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B523E" w:rsidRDefault="009F3401">
      <w:pPr>
        <w:jc w:val="center"/>
        <w:rPr>
          <w:sz w:val="28"/>
          <w:szCs w:val="32"/>
        </w:rPr>
      </w:pPr>
      <w:r w:rsidRPr="009F3401">
        <w:rPr>
          <w:rFonts w:ascii="宋体" w:hAnsi="宋体" w:hint="eastAsia"/>
          <w:bCs/>
          <w:sz w:val="44"/>
          <w:szCs w:val="44"/>
        </w:rPr>
        <w:t>3D One</w:t>
      </w:r>
      <w:bookmarkStart w:id="0" w:name="_GoBack"/>
      <w:bookmarkEnd w:id="0"/>
      <w:r w:rsidR="003F4CDE">
        <w:rPr>
          <w:rFonts w:hint="eastAsia"/>
          <w:b/>
          <w:bCs/>
          <w:sz w:val="44"/>
          <w:szCs w:val="48"/>
        </w:rPr>
        <w:t>天梯挑战赛</w:t>
      </w:r>
    </w:p>
    <w:p w:rsidR="006B523E" w:rsidRDefault="003F4CDE">
      <w:pPr>
        <w:spacing w:line="360" w:lineRule="auto"/>
        <w:rPr>
          <w:b/>
          <w:bCs/>
          <w:sz w:val="28"/>
          <w:szCs w:val="32"/>
        </w:rPr>
      </w:pPr>
      <w:bookmarkStart w:id="1" w:name="_Toc2338"/>
      <w:r>
        <w:rPr>
          <w:rFonts w:hint="eastAsia"/>
          <w:b/>
          <w:bCs/>
          <w:sz w:val="28"/>
          <w:szCs w:val="32"/>
        </w:rPr>
        <w:t>一、赛项介绍</w:t>
      </w:r>
      <w:bookmarkEnd w:id="1"/>
    </w:p>
    <w:p w:rsidR="006B523E" w:rsidRDefault="003F4CDE">
      <w:pPr>
        <w:spacing w:line="360" w:lineRule="auto"/>
        <w:ind w:firstLineChars="200" w:firstLine="560"/>
        <w:rPr>
          <w:sz w:val="28"/>
          <w:szCs w:val="32"/>
        </w:rPr>
      </w:pPr>
      <w:r>
        <w:rPr>
          <w:rFonts w:hint="eastAsia"/>
          <w:sz w:val="28"/>
          <w:szCs w:val="32"/>
        </w:rPr>
        <w:t>以三维设计为核心，智能控制为导向，利用</w:t>
      </w:r>
      <w:r>
        <w:rPr>
          <w:rFonts w:hint="eastAsia"/>
          <w:sz w:val="28"/>
          <w:szCs w:val="32"/>
        </w:rPr>
        <w:t>3D</w:t>
      </w:r>
      <w:r>
        <w:rPr>
          <w:rFonts w:hint="eastAsia"/>
          <w:sz w:val="28"/>
          <w:szCs w:val="32"/>
        </w:rPr>
        <w:t>打印新技术，通过创意天梯搭建活动，培养学生综合实践能力；激发学生创造潜能、提升动手能力和设计能力；提高学生创新精神、创新思维、创新能力。深化教育教学改革，促进中小学素质教育，推动创新教育模式的实践，培养青少年的创造力、创新思维表达能力和设计能力，为学生全面发展和终身发展奠定基础。</w:t>
      </w:r>
    </w:p>
    <w:p w:rsidR="006B523E" w:rsidRDefault="003F4CDE">
      <w:pPr>
        <w:pStyle w:val="2"/>
        <w:ind w:left="0"/>
        <w:outlineLvl w:val="1"/>
        <w:rPr>
          <w:b/>
          <w:bCs/>
          <w:i w:val="0"/>
          <w:iCs w:val="0"/>
          <w:sz w:val="28"/>
          <w:szCs w:val="32"/>
        </w:rPr>
      </w:pPr>
      <w:bookmarkStart w:id="2" w:name="_Toc23357"/>
      <w:r>
        <w:rPr>
          <w:rFonts w:hint="eastAsia"/>
          <w:b/>
          <w:bCs/>
          <w:i w:val="0"/>
          <w:iCs w:val="0"/>
          <w:sz w:val="28"/>
          <w:szCs w:val="32"/>
        </w:rPr>
        <w:t>二、比赛主题</w:t>
      </w:r>
      <w:bookmarkEnd w:id="2"/>
    </w:p>
    <w:p w:rsidR="006B523E" w:rsidRDefault="003F4CDE">
      <w:pPr>
        <w:spacing w:line="360" w:lineRule="auto"/>
        <w:ind w:firstLineChars="200" w:firstLine="560"/>
        <w:rPr>
          <w:sz w:val="28"/>
          <w:szCs w:val="32"/>
        </w:rPr>
      </w:pPr>
      <w:r>
        <w:rPr>
          <w:rFonts w:hint="eastAsia"/>
          <w:sz w:val="28"/>
          <w:szCs w:val="32"/>
        </w:rPr>
        <w:t>以“创意天梯”作为本活动主题。人往高处走，水往低处流。人类一直都不断努力在攀登高峰的路上前行。在现实生活中我们经常会遇到需要将不同质量的重物提升到指定高度的问题。这是一个生活和学习中常见的“提升重物”的问题，</w:t>
      </w:r>
      <w:r>
        <w:rPr>
          <w:rFonts w:hint="eastAsia"/>
          <w:sz w:val="28"/>
          <w:szCs w:val="32"/>
        </w:rPr>
        <w:t xml:space="preserve"> </w:t>
      </w:r>
      <w:r>
        <w:rPr>
          <w:rFonts w:hint="eastAsia"/>
          <w:sz w:val="28"/>
          <w:szCs w:val="32"/>
        </w:rPr>
        <w:t>“创意天梯”比赛的设计理念就是换一种方法提升重物，参赛的队伍需要自己来设计并制作一台“升降机”，试试看谁能把最重的“重物”“运送”的最高。</w:t>
      </w:r>
    </w:p>
    <w:p w:rsidR="006B523E" w:rsidRDefault="003F4CDE">
      <w:pPr>
        <w:spacing w:line="360" w:lineRule="auto"/>
        <w:rPr>
          <w:b/>
          <w:bCs/>
          <w:sz w:val="28"/>
          <w:szCs w:val="32"/>
        </w:rPr>
      </w:pPr>
      <w:r>
        <w:rPr>
          <w:rFonts w:hint="eastAsia"/>
          <w:b/>
          <w:bCs/>
          <w:sz w:val="28"/>
          <w:szCs w:val="32"/>
        </w:rPr>
        <w:t>三、基本要求</w:t>
      </w:r>
    </w:p>
    <w:p w:rsidR="006B523E" w:rsidRDefault="003F4CDE">
      <w:pPr>
        <w:spacing w:line="360" w:lineRule="auto"/>
        <w:ind w:firstLineChars="200" w:firstLine="560"/>
        <w:rPr>
          <w:sz w:val="28"/>
          <w:szCs w:val="32"/>
        </w:rPr>
      </w:pPr>
      <w:r>
        <w:rPr>
          <w:rFonts w:hint="eastAsia"/>
          <w:sz w:val="28"/>
          <w:szCs w:val="32"/>
        </w:rPr>
        <w:t>1</w:t>
      </w:r>
      <w:r>
        <w:rPr>
          <w:sz w:val="28"/>
          <w:szCs w:val="32"/>
        </w:rPr>
        <w:t xml:space="preserve">. </w:t>
      </w:r>
      <w:r>
        <w:rPr>
          <w:rFonts w:hint="eastAsia"/>
          <w:sz w:val="28"/>
          <w:szCs w:val="32"/>
        </w:rPr>
        <w:t>竞赛形式：普及赛和决赛。</w:t>
      </w:r>
    </w:p>
    <w:p w:rsidR="006B523E" w:rsidRDefault="003F4CDE">
      <w:pPr>
        <w:spacing w:line="360" w:lineRule="auto"/>
        <w:ind w:firstLineChars="200" w:firstLine="560"/>
        <w:rPr>
          <w:sz w:val="28"/>
          <w:szCs w:val="32"/>
        </w:rPr>
      </w:pPr>
      <w:r>
        <w:rPr>
          <w:rFonts w:hint="eastAsia"/>
          <w:sz w:val="28"/>
          <w:szCs w:val="32"/>
        </w:rPr>
        <w:t xml:space="preserve">2. </w:t>
      </w:r>
      <w:r>
        <w:rPr>
          <w:rFonts w:hint="eastAsia"/>
          <w:sz w:val="28"/>
          <w:szCs w:val="32"/>
        </w:rPr>
        <w:t>参赛方式：团队参赛，每队仅限</w:t>
      </w:r>
      <w:r>
        <w:rPr>
          <w:rFonts w:hint="eastAsia"/>
          <w:sz w:val="28"/>
          <w:szCs w:val="32"/>
        </w:rPr>
        <w:t>2</w:t>
      </w:r>
      <w:r>
        <w:rPr>
          <w:rFonts w:hint="eastAsia"/>
          <w:sz w:val="28"/>
          <w:szCs w:val="32"/>
        </w:rPr>
        <w:t>人。</w:t>
      </w:r>
    </w:p>
    <w:p w:rsidR="006B523E" w:rsidRDefault="003F4CDE">
      <w:pPr>
        <w:spacing w:line="360" w:lineRule="auto"/>
        <w:ind w:firstLineChars="200" w:firstLine="560"/>
        <w:rPr>
          <w:sz w:val="28"/>
          <w:szCs w:val="32"/>
        </w:rPr>
      </w:pPr>
      <w:r>
        <w:rPr>
          <w:rFonts w:hint="eastAsia"/>
          <w:sz w:val="28"/>
          <w:szCs w:val="32"/>
        </w:rPr>
        <w:t xml:space="preserve">3. </w:t>
      </w:r>
      <w:r>
        <w:rPr>
          <w:rFonts w:hint="eastAsia"/>
          <w:sz w:val="28"/>
          <w:szCs w:val="32"/>
        </w:rPr>
        <w:t>参赛组别：小学组、初中组、高中组。</w:t>
      </w:r>
    </w:p>
    <w:p w:rsidR="006B523E" w:rsidRDefault="003F4CDE">
      <w:pPr>
        <w:spacing w:line="360" w:lineRule="auto"/>
        <w:ind w:firstLineChars="200" w:firstLine="560"/>
        <w:rPr>
          <w:sz w:val="28"/>
          <w:szCs w:val="32"/>
        </w:rPr>
      </w:pPr>
      <w:r>
        <w:rPr>
          <w:rFonts w:hint="eastAsia"/>
          <w:sz w:val="28"/>
          <w:szCs w:val="32"/>
        </w:rPr>
        <w:t xml:space="preserve">4. </w:t>
      </w:r>
      <w:r>
        <w:rPr>
          <w:rFonts w:hint="eastAsia"/>
          <w:sz w:val="28"/>
          <w:szCs w:val="32"/>
        </w:rPr>
        <w:t>竞赛时间：总时间为</w:t>
      </w:r>
      <w:r>
        <w:rPr>
          <w:rFonts w:hint="eastAsia"/>
          <w:sz w:val="28"/>
          <w:szCs w:val="32"/>
        </w:rPr>
        <w:t>1</w:t>
      </w:r>
      <w:r>
        <w:rPr>
          <w:rFonts w:hint="eastAsia"/>
          <w:sz w:val="28"/>
          <w:szCs w:val="32"/>
        </w:rPr>
        <w:t>天，普</w:t>
      </w:r>
      <w:r>
        <w:rPr>
          <w:rFonts w:hint="eastAsia"/>
          <w:sz w:val="28"/>
          <w:szCs w:val="32"/>
        </w:rPr>
        <w:t>及赛</w:t>
      </w:r>
      <w:r>
        <w:rPr>
          <w:rFonts w:hint="eastAsia"/>
          <w:sz w:val="28"/>
          <w:szCs w:val="32"/>
        </w:rPr>
        <w:t>3</w:t>
      </w:r>
      <w:r>
        <w:rPr>
          <w:rFonts w:hint="eastAsia"/>
          <w:sz w:val="28"/>
          <w:szCs w:val="32"/>
        </w:rPr>
        <w:t>小时（上午），决赛</w:t>
      </w:r>
      <w:r>
        <w:rPr>
          <w:rFonts w:hint="eastAsia"/>
          <w:sz w:val="28"/>
          <w:szCs w:val="32"/>
        </w:rPr>
        <w:t>3</w:t>
      </w:r>
      <w:r>
        <w:rPr>
          <w:rFonts w:hint="eastAsia"/>
          <w:sz w:val="28"/>
          <w:szCs w:val="32"/>
        </w:rPr>
        <w:t>小时（下午）。普及赛和决赛同天进行，参赛选手普及赛晋级后才能进入决赛竞技。</w:t>
      </w:r>
    </w:p>
    <w:p w:rsidR="006B523E" w:rsidRDefault="003F4CDE">
      <w:pPr>
        <w:spacing w:line="360" w:lineRule="auto"/>
        <w:ind w:firstLineChars="200" w:firstLine="560"/>
        <w:rPr>
          <w:sz w:val="28"/>
          <w:szCs w:val="32"/>
        </w:rPr>
      </w:pPr>
      <w:r>
        <w:rPr>
          <w:rFonts w:hint="eastAsia"/>
          <w:sz w:val="28"/>
          <w:szCs w:val="32"/>
        </w:rPr>
        <w:lastRenderedPageBreak/>
        <w:t xml:space="preserve">5. </w:t>
      </w:r>
      <w:r>
        <w:rPr>
          <w:rFonts w:hint="eastAsia"/>
          <w:sz w:val="28"/>
          <w:szCs w:val="32"/>
        </w:rPr>
        <w:t>竞赛要求：</w:t>
      </w:r>
      <w:r>
        <w:rPr>
          <w:rFonts w:hint="eastAsia"/>
          <w:sz w:val="28"/>
          <w:szCs w:val="32"/>
        </w:rPr>
        <w:t>选手需根据任务要求先完成天梯的三维数字模型设计，再打印并搭建实物天梯、编写自动提升控制程序来完成竞技。天梯的三维数字模型需是包含木条、各种连接件、电子件模型（</w:t>
      </w:r>
      <w:r>
        <w:rPr>
          <w:rFonts w:hint="eastAsia"/>
          <w:sz w:val="28"/>
          <w:szCs w:val="32"/>
        </w:rPr>
        <w:t>TT</w:t>
      </w:r>
      <w:r>
        <w:rPr>
          <w:rFonts w:hint="eastAsia"/>
          <w:sz w:val="28"/>
          <w:szCs w:val="32"/>
        </w:rPr>
        <w:t>马达）及提升装置的最终完整形态。控制程序中</w:t>
      </w:r>
      <w:r>
        <w:rPr>
          <w:rFonts w:hint="eastAsia"/>
          <w:sz w:val="28"/>
          <w:szCs w:val="32"/>
        </w:rPr>
        <w:t>必须通过语音识别进行启动，如果增加图像识别对操作人进行验证</w:t>
      </w:r>
      <w:r>
        <w:rPr>
          <w:rFonts w:hint="eastAsia"/>
          <w:sz w:val="28"/>
          <w:szCs w:val="32"/>
        </w:rPr>
        <w:t>可加分。小学组可以使用组委会提供的提升装置模型也可自行设计该模型。竞赛时间内提交相关材料，材料将作为评判依据。</w:t>
      </w:r>
    </w:p>
    <w:p w:rsidR="006B523E" w:rsidRDefault="003F4CDE">
      <w:pPr>
        <w:spacing w:line="360" w:lineRule="auto"/>
        <w:ind w:firstLineChars="200" w:firstLine="560"/>
        <w:rPr>
          <w:sz w:val="28"/>
          <w:szCs w:val="32"/>
        </w:rPr>
      </w:pPr>
      <w:r>
        <w:rPr>
          <w:rFonts w:hint="eastAsia"/>
          <w:sz w:val="28"/>
          <w:szCs w:val="32"/>
        </w:rPr>
        <w:t xml:space="preserve">6. </w:t>
      </w:r>
      <w:r>
        <w:rPr>
          <w:rFonts w:hint="eastAsia"/>
          <w:sz w:val="28"/>
          <w:szCs w:val="32"/>
        </w:rPr>
        <w:t>普及赛说明</w:t>
      </w:r>
    </w:p>
    <w:p w:rsidR="006B523E" w:rsidRDefault="003F4CDE">
      <w:pPr>
        <w:spacing w:line="360" w:lineRule="auto"/>
        <w:ind w:firstLineChars="200" w:firstLine="560"/>
        <w:rPr>
          <w:sz w:val="28"/>
          <w:szCs w:val="32"/>
        </w:rPr>
      </w:pPr>
      <w:r>
        <w:rPr>
          <w:rFonts w:hint="eastAsia"/>
          <w:sz w:val="28"/>
          <w:szCs w:val="32"/>
        </w:rPr>
        <w:t>①</w:t>
      </w:r>
      <w:r>
        <w:rPr>
          <w:rFonts w:hint="eastAsia"/>
          <w:sz w:val="28"/>
          <w:szCs w:val="32"/>
        </w:rPr>
        <w:t>根据任务设计要求进行现场设计、创意搭建</w:t>
      </w:r>
      <w:r>
        <w:rPr>
          <w:rFonts w:hint="eastAsia"/>
          <w:sz w:val="28"/>
          <w:szCs w:val="32"/>
        </w:rPr>
        <w:t>2</w:t>
      </w:r>
      <w:r>
        <w:rPr>
          <w:rFonts w:hint="eastAsia"/>
          <w:sz w:val="28"/>
          <w:szCs w:val="32"/>
        </w:rPr>
        <w:t>个环节的竞技；</w:t>
      </w:r>
    </w:p>
    <w:p w:rsidR="006B523E" w:rsidRDefault="003F4CDE">
      <w:pPr>
        <w:spacing w:line="360" w:lineRule="auto"/>
        <w:ind w:firstLineChars="200" w:firstLine="560"/>
        <w:rPr>
          <w:sz w:val="28"/>
          <w:szCs w:val="32"/>
        </w:rPr>
      </w:pPr>
      <w:r>
        <w:rPr>
          <w:rFonts w:hint="eastAsia"/>
          <w:sz w:val="28"/>
          <w:szCs w:val="32"/>
        </w:rPr>
        <w:t>②现场设计环节需要选手根据任务的要求，现场设计出指定装置，并</w:t>
      </w:r>
      <w:r>
        <w:rPr>
          <w:rFonts w:hint="eastAsia"/>
          <w:sz w:val="28"/>
          <w:szCs w:val="32"/>
        </w:rPr>
        <w:t>3D</w:t>
      </w:r>
      <w:r>
        <w:rPr>
          <w:rFonts w:hint="eastAsia"/>
          <w:sz w:val="28"/>
          <w:szCs w:val="32"/>
        </w:rPr>
        <w:t>打印出实物用于之后环节的搭建使用；（具体要求见比赛任务书）</w:t>
      </w:r>
    </w:p>
    <w:p w:rsidR="006B523E" w:rsidRDefault="003F4CDE">
      <w:pPr>
        <w:spacing w:line="360" w:lineRule="auto"/>
        <w:ind w:firstLineChars="200" w:firstLine="560"/>
        <w:rPr>
          <w:sz w:val="28"/>
          <w:szCs w:val="32"/>
        </w:rPr>
      </w:pPr>
      <w:r>
        <w:rPr>
          <w:rFonts w:hint="eastAsia"/>
          <w:sz w:val="28"/>
          <w:szCs w:val="32"/>
        </w:rPr>
        <w:t>③创意搭建环节需要选手现场搭建出与三维数字模型相同的天梯实物模型：（评测环节</w:t>
      </w:r>
      <w:r>
        <w:rPr>
          <w:rFonts w:hint="eastAsia"/>
          <w:sz w:val="28"/>
          <w:szCs w:val="32"/>
        </w:rPr>
        <w:t>将</w:t>
      </w:r>
      <w:r>
        <w:rPr>
          <w:rFonts w:hint="eastAsia"/>
          <w:sz w:val="28"/>
          <w:szCs w:val="32"/>
        </w:rPr>
        <w:t>三维数字模型与现场搭建的实物模型进行比对</w:t>
      </w:r>
      <w:r>
        <w:rPr>
          <w:rFonts w:hint="eastAsia"/>
          <w:sz w:val="28"/>
          <w:szCs w:val="32"/>
        </w:rPr>
        <w:t>，</w:t>
      </w:r>
      <w:r>
        <w:rPr>
          <w:rFonts w:hint="eastAsia"/>
          <w:sz w:val="28"/>
          <w:szCs w:val="32"/>
        </w:rPr>
        <w:t>并</w:t>
      </w:r>
      <w:r>
        <w:rPr>
          <w:rFonts w:hint="eastAsia"/>
          <w:sz w:val="28"/>
          <w:szCs w:val="32"/>
        </w:rPr>
        <w:t>评定相应分数）</w:t>
      </w:r>
    </w:p>
    <w:p w:rsidR="006B523E" w:rsidRDefault="003F4CDE">
      <w:pPr>
        <w:numPr>
          <w:ilvl w:val="0"/>
          <w:numId w:val="1"/>
        </w:numPr>
        <w:spacing w:line="360" w:lineRule="auto"/>
        <w:ind w:firstLineChars="200" w:firstLine="560"/>
        <w:rPr>
          <w:sz w:val="28"/>
          <w:szCs w:val="32"/>
        </w:rPr>
      </w:pPr>
      <w:r>
        <w:rPr>
          <w:rFonts w:hint="eastAsia"/>
          <w:sz w:val="28"/>
          <w:szCs w:val="32"/>
        </w:rPr>
        <w:t>作品总重量不得超过</w:t>
      </w:r>
      <w:r>
        <w:rPr>
          <w:rFonts w:hint="eastAsia"/>
          <w:sz w:val="28"/>
          <w:szCs w:val="32"/>
        </w:rPr>
        <w:t>230g</w:t>
      </w:r>
      <w:r>
        <w:rPr>
          <w:rFonts w:hint="eastAsia"/>
          <w:sz w:val="28"/>
          <w:szCs w:val="32"/>
        </w:rPr>
        <w:t>；（包含吊装线、木条、各种连接件、电子件模型（</w:t>
      </w:r>
      <w:r>
        <w:rPr>
          <w:rFonts w:hint="eastAsia"/>
          <w:sz w:val="28"/>
          <w:szCs w:val="32"/>
        </w:rPr>
        <w:t>TT</w:t>
      </w:r>
      <w:r>
        <w:rPr>
          <w:rFonts w:hint="eastAsia"/>
          <w:sz w:val="28"/>
          <w:szCs w:val="32"/>
        </w:rPr>
        <w:t>马达）及提升装置的最终完整形态；不包含电机、主控板和电源等硬件重量）</w:t>
      </w:r>
    </w:p>
    <w:p w:rsidR="006B523E" w:rsidRDefault="003F4CDE">
      <w:pPr>
        <w:numPr>
          <w:ilvl w:val="0"/>
          <w:numId w:val="1"/>
        </w:numPr>
        <w:spacing w:line="360" w:lineRule="auto"/>
        <w:ind w:firstLineChars="200" w:firstLine="560"/>
        <w:rPr>
          <w:sz w:val="28"/>
          <w:szCs w:val="32"/>
        </w:rPr>
      </w:pPr>
      <w:r>
        <w:rPr>
          <w:rFonts w:hint="eastAsia"/>
          <w:sz w:val="28"/>
          <w:szCs w:val="32"/>
        </w:rPr>
        <w:t>选手需要添加电子控件</w:t>
      </w:r>
      <w:r>
        <w:rPr>
          <w:rFonts w:hint="eastAsia"/>
          <w:sz w:val="28"/>
          <w:szCs w:val="32"/>
        </w:rPr>
        <w:t>及人工智能模块</w:t>
      </w:r>
      <w:r>
        <w:rPr>
          <w:rFonts w:hint="eastAsia"/>
          <w:sz w:val="28"/>
          <w:szCs w:val="32"/>
        </w:rPr>
        <w:t>，</w:t>
      </w:r>
      <w:bookmarkStart w:id="3" w:name="_Hlk64769372"/>
      <w:r>
        <w:rPr>
          <w:rFonts w:hint="eastAsia"/>
          <w:sz w:val="28"/>
          <w:szCs w:val="32"/>
        </w:rPr>
        <w:t>通过</w:t>
      </w:r>
      <w:r>
        <w:rPr>
          <w:rFonts w:hint="eastAsia"/>
          <w:sz w:val="28"/>
          <w:szCs w:val="32"/>
        </w:rPr>
        <w:t>语音识别</w:t>
      </w:r>
      <w:r>
        <w:rPr>
          <w:rFonts w:hint="eastAsia"/>
          <w:sz w:val="28"/>
          <w:szCs w:val="32"/>
        </w:rPr>
        <w:t>（如采用</w:t>
      </w:r>
      <w:r>
        <w:rPr>
          <w:rFonts w:hint="eastAsia"/>
          <w:sz w:val="28"/>
          <w:szCs w:val="32"/>
        </w:rPr>
        <w:t>图像识别对操作人进行验证</w:t>
      </w:r>
      <w:r>
        <w:rPr>
          <w:rFonts w:hint="eastAsia"/>
          <w:sz w:val="28"/>
          <w:szCs w:val="32"/>
        </w:rPr>
        <w:t>，会有相应加分）来实现吊起装置在延时</w:t>
      </w:r>
      <w:r>
        <w:rPr>
          <w:rFonts w:hint="eastAsia"/>
          <w:sz w:val="28"/>
          <w:szCs w:val="32"/>
        </w:rPr>
        <w:t>2</w:t>
      </w:r>
      <w:r>
        <w:rPr>
          <w:rFonts w:hint="eastAsia"/>
          <w:sz w:val="28"/>
          <w:szCs w:val="32"/>
        </w:rPr>
        <w:t>秒后启动，到达预定高度后自动停止。</w:t>
      </w:r>
      <w:bookmarkEnd w:id="3"/>
      <w:r>
        <w:rPr>
          <w:rFonts w:hint="eastAsia"/>
          <w:sz w:val="28"/>
          <w:szCs w:val="32"/>
        </w:rPr>
        <w:t>整个过程为自动运行，不得人工干预，否则取消竞赛成绩；（中央处理器</w:t>
      </w:r>
      <w:r>
        <w:rPr>
          <w:rFonts w:hint="eastAsia"/>
          <w:sz w:val="28"/>
          <w:szCs w:val="32"/>
        </w:rPr>
        <w:t>、</w:t>
      </w:r>
      <w:r>
        <w:rPr>
          <w:rFonts w:hint="eastAsia"/>
          <w:sz w:val="28"/>
          <w:szCs w:val="32"/>
        </w:rPr>
        <w:t>人工智能模块</w:t>
      </w:r>
      <w:r>
        <w:rPr>
          <w:rFonts w:hint="eastAsia"/>
          <w:sz w:val="28"/>
          <w:szCs w:val="32"/>
        </w:rPr>
        <w:t>可不</w:t>
      </w:r>
      <w:r>
        <w:rPr>
          <w:rFonts w:hint="eastAsia"/>
          <w:sz w:val="28"/>
          <w:szCs w:val="32"/>
        </w:rPr>
        <w:lastRenderedPageBreak/>
        <w:t>置于木架上，运行的启动和停止必须通过自动控制来实现）</w:t>
      </w:r>
    </w:p>
    <w:p w:rsidR="006B523E" w:rsidRDefault="003F4CDE">
      <w:pPr>
        <w:numPr>
          <w:ilvl w:val="0"/>
          <w:numId w:val="1"/>
        </w:numPr>
        <w:spacing w:line="360" w:lineRule="auto"/>
        <w:ind w:firstLineChars="200" w:firstLine="560"/>
        <w:rPr>
          <w:sz w:val="28"/>
          <w:szCs w:val="32"/>
        </w:rPr>
      </w:pPr>
      <w:r>
        <w:rPr>
          <w:rFonts w:hint="eastAsia"/>
          <w:sz w:val="28"/>
          <w:szCs w:val="32"/>
        </w:rPr>
        <w:t>出现天梯坍塌、未吊起、中途砝码掉落、停止后吊装物下滑到规定高度以下等情况，均为成绩无效；</w:t>
      </w:r>
    </w:p>
    <w:p w:rsidR="006B523E" w:rsidRDefault="003F4CDE">
      <w:pPr>
        <w:numPr>
          <w:ilvl w:val="0"/>
          <w:numId w:val="1"/>
        </w:numPr>
        <w:spacing w:line="360" w:lineRule="auto"/>
        <w:ind w:firstLineChars="200" w:firstLine="560"/>
        <w:rPr>
          <w:sz w:val="28"/>
          <w:szCs w:val="32"/>
        </w:rPr>
      </w:pPr>
      <w:r>
        <w:rPr>
          <w:rFonts w:hint="eastAsia"/>
          <w:sz w:val="28"/>
          <w:szCs w:val="32"/>
        </w:rPr>
        <w:t>选手的作品上禁止使用橡皮筋、胶水、胶带等物品。违规使用一经发现取消参赛成绩。</w:t>
      </w:r>
    </w:p>
    <w:p w:rsidR="006B523E" w:rsidRDefault="003F4CDE">
      <w:pPr>
        <w:spacing w:line="360" w:lineRule="auto"/>
        <w:ind w:firstLineChars="200" w:firstLine="560"/>
        <w:rPr>
          <w:sz w:val="28"/>
          <w:szCs w:val="32"/>
        </w:rPr>
      </w:pPr>
      <w:r>
        <w:rPr>
          <w:rFonts w:hint="eastAsia"/>
          <w:sz w:val="28"/>
          <w:szCs w:val="32"/>
        </w:rPr>
        <w:t>④两个环节不单独计时，竞赛时间为</w:t>
      </w:r>
      <w:r>
        <w:rPr>
          <w:rFonts w:hint="eastAsia"/>
          <w:sz w:val="28"/>
          <w:szCs w:val="32"/>
        </w:rPr>
        <w:t>3</w:t>
      </w:r>
      <w:r>
        <w:rPr>
          <w:rFonts w:hint="eastAsia"/>
          <w:sz w:val="28"/>
          <w:szCs w:val="32"/>
        </w:rPr>
        <w:t>小时；（具体时间详见任务要求）</w:t>
      </w:r>
    </w:p>
    <w:p w:rsidR="006B523E" w:rsidRDefault="003F4CDE">
      <w:pPr>
        <w:spacing w:line="360" w:lineRule="auto"/>
        <w:ind w:firstLineChars="200" w:firstLine="560"/>
        <w:rPr>
          <w:sz w:val="28"/>
          <w:szCs w:val="32"/>
        </w:rPr>
      </w:pPr>
      <w:r>
        <w:rPr>
          <w:rFonts w:hint="eastAsia"/>
          <w:sz w:val="28"/>
          <w:szCs w:val="32"/>
        </w:rPr>
        <w:t>⑤评测过程由专业工程师和专家主持进行。参赛选手根据要求完成作品评测。</w:t>
      </w:r>
    </w:p>
    <w:p w:rsidR="006B523E" w:rsidRDefault="003F4CDE">
      <w:pPr>
        <w:spacing w:line="360" w:lineRule="auto"/>
        <w:ind w:firstLineChars="200" w:firstLine="560"/>
        <w:rPr>
          <w:sz w:val="28"/>
          <w:szCs w:val="32"/>
        </w:rPr>
      </w:pPr>
      <w:r>
        <w:rPr>
          <w:rFonts w:hint="eastAsia"/>
          <w:sz w:val="28"/>
          <w:szCs w:val="32"/>
        </w:rPr>
        <w:t xml:space="preserve">7. </w:t>
      </w:r>
      <w:r>
        <w:rPr>
          <w:rFonts w:hint="eastAsia"/>
          <w:sz w:val="28"/>
          <w:szCs w:val="32"/>
        </w:rPr>
        <w:t>决赛说明</w:t>
      </w:r>
    </w:p>
    <w:p w:rsidR="006B523E" w:rsidRDefault="003F4CDE">
      <w:pPr>
        <w:spacing w:line="360" w:lineRule="auto"/>
        <w:ind w:firstLineChars="200" w:firstLine="560"/>
        <w:rPr>
          <w:sz w:val="28"/>
          <w:szCs w:val="32"/>
        </w:rPr>
      </w:pPr>
      <w:r>
        <w:rPr>
          <w:rFonts w:hint="eastAsia"/>
          <w:sz w:val="28"/>
          <w:szCs w:val="32"/>
        </w:rPr>
        <w:t>①晋级赛入围选手根据任务书要求进行现场设计、承重挑战</w:t>
      </w:r>
      <w:r>
        <w:rPr>
          <w:rFonts w:hint="eastAsia"/>
          <w:sz w:val="28"/>
          <w:szCs w:val="32"/>
        </w:rPr>
        <w:t>2</w:t>
      </w:r>
      <w:r>
        <w:rPr>
          <w:rFonts w:hint="eastAsia"/>
          <w:sz w:val="28"/>
          <w:szCs w:val="32"/>
        </w:rPr>
        <w:t>个环节的竞技；</w:t>
      </w:r>
    </w:p>
    <w:p w:rsidR="006B523E" w:rsidRDefault="003F4CDE">
      <w:pPr>
        <w:spacing w:line="360" w:lineRule="auto"/>
        <w:ind w:firstLineChars="200" w:firstLine="560"/>
        <w:rPr>
          <w:sz w:val="28"/>
          <w:szCs w:val="32"/>
        </w:rPr>
      </w:pPr>
      <w:r>
        <w:rPr>
          <w:rFonts w:hint="eastAsia"/>
          <w:sz w:val="28"/>
          <w:szCs w:val="32"/>
        </w:rPr>
        <w:t>②现场设计环节需要选手根据任务的要求，现场设计出指定装置，并</w:t>
      </w:r>
      <w:r>
        <w:rPr>
          <w:rFonts w:hint="eastAsia"/>
          <w:sz w:val="28"/>
          <w:szCs w:val="32"/>
        </w:rPr>
        <w:t>3D</w:t>
      </w:r>
      <w:r>
        <w:rPr>
          <w:rFonts w:hint="eastAsia"/>
          <w:sz w:val="28"/>
          <w:szCs w:val="32"/>
        </w:rPr>
        <w:t>打印出实物用于之后环节的搭建使用；（具体要求见比赛任务要求）</w:t>
      </w:r>
    </w:p>
    <w:p w:rsidR="006B523E" w:rsidRDefault="003F4CDE">
      <w:pPr>
        <w:spacing w:line="360" w:lineRule="auto"/>
        <w:ind w:firstLineChars="200" w:firstLine="560"/>
        <w:rPr>
          <w:sz w:val="28"/>
          <w:szCs w:val="32"/>
        </w:rPr>
      </w:pPr>
      <w:r>
        <w:rPr>
          <w:rFonts w:hint="eastAsia"/>
          <w:sz w:val="28"/>
          <w:szCs w:val="32"/>
        </w:rPr>
        <w:t>③承重挑战环节需要选手现场搭建出与三维数字模型相同的天梯实物模型：（评测环节将通过展示的三维数字模型与现场搭建的实物模型进行比对来评定相应分数）</w:t>
      </w:r>
    </w:p>
    <w:p w:rsidR="006B523E" w:rsidRDefault="003F4CDE">
      <w:pPr>
        <w:numPr>
          <w:ilvl w:val="0"/>
          <w:numId w:val="2"/>
        </w:numPr>
        <w:spacing w:line="360" w:lineRule="auto"/>
        <w:ind w:firstLineChars="200" w:firstLine="560"/>
        <w:rPr>
          <w:sz w:val="28"/>
          <w:szCs w:val="32"/>
        </w:rPr>
      </w:pPr>
      <w:r>
        <w:rPr>
          <w:rFonts w:hint="eastAsia"/>
          <w:sz w:val="28"/>
          <w:szCs w:val="32"/>
        </w:rPr>
        <w:t>选手需要添加电子控件</w:t>
      </w:r>
      <w:r>
        <w:rPr>
          <w:rFonts w:hint="eastAsia"/>
          <w:sz w:val="28"/>
          <w:szCs w:val="32"/>
        </w:rPr>
        <w:t>及人工智能模块</w:t>
      </w:r>
      <w:r>
        <w:rPr>
          <w:rFonts w:hint="eastAsia"/>
          <w:sz w:val="28"/>
          <w:szCs w:val="32"/>
        </w:rPr>
        <w:t>，通过</w:t>
      </w:r>
      <w:r>
        <w:rPr>
          <w:rFonts w:hint="eastAsia"/>
          <w:sz w:val="28"/>
          <w:szCs w:val="32"/>
        </w:rPr>
        <w:t>语音识别</w:t>
      </w:r>
      <w:r>
        <w:rPr>
          <w:rFonts w:hint="eastAsia"/>
          <w:sz w:val="28"/>
          <w:szCs w:val="32"/>
        </w:rPr>
        <w:t>（如采用</w:t>
      </w:r>
      <w:r>
        <w:rPr>
          <w:rFonts w:hint="eastAsia"/>
          <w:sz w:val="28"/>
          <w:szCs w:val="32"/>
        </w:rPr>
        <w:t>图像识别对操作人进行验证</w:t>
      </w:r>
      <w:r>
        <w:rPr>
          <w:rFonts w:hint="eastAsia"/>
          <w:sz w:val="28"/>
          <w:szCs w:val="32"/>
        </w:rPr>
        <w:t>，会有相应加分）来实现吊起装置在延时</w:t>
      </w:r>
      <w:r>
        <w:rPr>
          <w:rFonts w:hint="eastAsia"/>
          <w:sz w:val="28"/>
          <w:szCs w:val="32"/>
        </w:rPr>
        <w:t>2</w:t>
      </w:r>
      <w:r>
        <w:rPr>
          <w:rFonts w:hint="eastAsia"/>
          <w:sz w:val="28"/>
          <w:szCs w:val="32"/>
        </w:rPr>
        <w:t>秒后启动，到达预定高度后自动停止。整个过程为自动运行，不得人工干预，否则取消竞赛成绩；（中央处理器</w:t>
      </w:r>
      <w:r>
        <w:rPr>
          <w:rFonts w:hint="eastAsia"/>
          <w:sz w:val="28"/>
          <w:szCs w:val="32"/>
        </w:rPr>
        <w:t>、</w:t>
      </w:r>
      <w:r>
        <w:rPr>
          <w:rFonts w:hint="eastAsia"/>
          <w:sz w:val="28"/>
          <w:szCs w:val="32"/>
        </w:rPr>
        <w:t>人工智能模块</w:t>
      </w:r>
      <w:r>
        <w:rPr>
          <w:rFonts w:hint="eastAsia"/>
          <w:sz w:val="28"/>
          <w:szCs w:val="32"/>
        </w:rPr>
        <w:t>可不</w:t>
      </w:r>
      <w:r>
        <w:rPr>
          <w:rFonts w:hint="eastAsia"/>
          <w:sz w:val="28"/>
          <w:szCs w:val="32"/>
        </w:rPr>
        <w:lastRenderedPageBreak/>
        <w:t>置于木架上，运行的启动和停止必须通过自动控制来实现）</w:t>
      </w:r>
    </w:p>
    <w:p w:rsidR="006B523E" w:rsidRDefault="003F4CDE">
      <w:pPr>
        <w:numPr>
          <w:ilvl w:val="0"/>
          <w:numId w:val="2"/>
        </w:numPr>
        <w:spacing w:line="360" w:lineRule="auto"/>
        <w:ind w:firstLineChars="200" w:firstLine="560"/>
        <w:rPr>
          <w:sz w:val="28"/>
          <w:szCs w:val="32"/>
        </w:rPr>
      </w:pPr>
      <w:r>
        <w:rPr>
          <w:rFonts w:hint="eastAsia"/>
          <w:sz w:val="28"/>
          <w:szCs w:val="32"/>
        </w:rPr>
        <w:t>挑战重量在基础重量</w:t>
      </w:r>
      <w:r>
        <w:rPr>
          <w:rFonts w:hint="eastAsia"/>
          <w:sz w:val="28"/>
          <w:szCs w:val="32"/>
        </w:rPr>
        <w:t>2kg</w:t>
      </w:r>
      <w:r>
        <w:rPr>
          <w:rFonts w:hint="eastAsia"/>
          <w:sz w:val="28"/>
          <w:szCs w:val="32"/>
        </w:rPr>
        <w:t>（砝码）之上进行增加；</w:t>
      </w:r>
    </w:p>
    <w:p w:rsidR="006B523E" w:rsidRDefault="003F4CDE">
      <w:pPr>
        <w:numPr>
          <w:ilvl w:val="0"/>
          <w:numId w:val="2"/>
        </w:numPr>
        <w:spacing w:line="360" w:lineRule="auto"/>
        <w:ind w:firstLineChars="200" w:firstLine="560"/>
        <w:rPr>
          <w:sz w:val="28"/>
          <w:szCs w:val="32"/>
        </w:rPr>
      </w:pPr>
      <w:r>
        <w:rPr>
          <w:rFonts w:hint="eastAsia"/>
          <w:sz w:val="28"/>
          <w:szCs w:val="32"/>
        </w:rPr>
        <w:t>选手自主增加重量，首次增加重量不低于</w:t>
      </w:r>
      <w:r>
        <w:rPr>
          <w:rFonts w:hint="eastAsia"/>
          <w:sz w:val="28"/>
          <w:szCs w:val="32"/>
        </w:rPr>
        <w:t>200g</w:t>
      </w:r>
      <w:r>
        <w:rPr>
          <w:rFonts w:hint="eastAsia"/>
          <w:sz w:val="28"/>
          <w:szCs w:val="32"/>
        </w:rPr>
        <w:t>；</w:t>
      </w:r>
    </w:p>
    <w:p w:rsidR="006B523E" w:rsidRDefault="003F4CDE">
      <w:pPr>
        <w:numPr>
          <w:ilvl w:val="0"/>
          <w:numId w:val="2"/>
        </w:numPr>
        <w:spacing w:line="360" w:lineRule="auto"/>
        <w:ind w:firstLineChars="200" w:firstLine="560"/>
        <w:rPr>
          <w:sz w:val="28"/>
          <w:szCs w:val="32"/>
        </w:rPr>
      </w:pPr>
      <w:r>
        <w:rPr>
          <w:rFonts w:hint="eastAsia"/>
          <w:sz w:val="28"/>
          <w:szCs w:val="32"/>
        </w:rPr>
        <w:t>竞赛过程中起吊自动开启与停止后，停止吊起高度不得低于</w:t>
      </w:r>
      <w:r>
        <w:rPr>
          <w:rFonts w:hint="eastAsia"/>
          <w:sz w:val="28"/>
          <w:szCs w:val="32"/>
        </w:rPr>
        <w:t>50cm</w:t>
      </w:r>
      <w:r>
        <w:rPr>
          <w:rFonts w:hint="eastAsia"/>
          <w:sz w:val="28"/>
          <w:szCs w:val="32"/>
        </w:rPr>
        <w:t>（砝码最低点进行计算）。未达到预设高度就停止且最低高度超</w:t>
      </w:r>
      <w:r>
        <w:rPr>
          <w:rFonts w:hint="eastAsia"/>
          <w:sz w:val="28"/>
          <w:szCs w:val="32"/>
        </w:rPr>
        <w:t>50cm</w:t>
      </w:r>
      <w:r>
        <w:rPr>
          <w:rFonts w:hint="eastAsia"/>
          <w:sz w:val="28"/>
          <w:szCs w:val="32"/>
        </w:rPr>
        <w:t>视为成绩有效；</w:t>
      </w:r>
    </w:p>
    <w:p w:rsidR="006B523E" w:rsidRDefault="003F4CDE">
      <w:pPr>
        <w:numPr>
          <w:ilvl w:val="0"/>
          <w:numId w:val="2"/>
        </w:numPr>
        <w:spacing w:line="360" w:lineRule="auto"/>
        <w:ind w:firstLineChars="200" w:firstLine="560"/>
        <w:rPr>
          <w:sz w:val="28"/>
          <w:szCs w:val="32"/>
        </w:rPr>
      </w:pPr>
      <w:r>
        <w:rPr>
          <w:rFonts w:hint="eastAsia"/>
          <w:sz w:val="28"/>
          <w:szCs w:val="32"/>
        </w:rPr>
        <w:t>出现天梯坍塌、未吊起（提升装置配置不合理未吊起重物）、中途砝码掉落、</w:t>
      </w:r>
      <w:r>
        <w:rPr>
          <w:rFonts w:hint="eastAsia"/>
          <w:sz w:val="28"/>
          <w:szCs w:val="32"/>
        </w:rPr>
        <w:t>停止后吊装物下滑到规定高度以下等情况，均为成绩无效；</w:t>
      </w:r>
    </w:p>
    <w:p w:rsidR="006B523E" w:rsidRDefault="003F4CDE">
      <w:pPr>
        <w:numPr>
          <w:ilvl w:val="0"/>
          <w:numId w:val="2"/>
        </w:numPr>
        <w:spacing w:line="360" w:lineRule="auto"/>
        <w:ind w:firstLineChars="200" w:firstLine="560"/>
        <w:rPr>
          <w:sz w:val="28"/>
          <w:szCs w:val="32"/>
        </w:rPr>
      </w:pPr>
      <w:r>
        <w:rPr>
          <w:rFonts w:hint="eastAsia"/>
          <w:sz w:val="28"/>
          <w:szCs w:val="32"/>
        </w:rPr>
        <w:t>选手的作品上禁止使用橡皮筋、胶水、胶带等物品。违规使用一经发现取消参赛成绩。</w:t>
      </w:r>
    </w:p>
    <w:p w:rsidR="006B523E" w:rsidRDefault="003F4CDE">
      <w:pPr>
        <w:spacing w:line="360" w:lineRule="auto"/>
        <w:ind w:firstLineChars="200" w:firstLine="560"/>
        <w:rPr>
          <w:sz w:val="28"/>
          <w:szCs w:val="32"/>
        </w:rPr>
      </w:pPr>
      <w:r>
        <w:rPr>
          <w:rFonts w:hint="eastAsia"/>
          <w:sz w:val="28"/>
          <w:szCs w:val="32"/>
        </w:rPr>
        <w:t>④两个环节不单独计时，整体时间为</w:t>
      </w:r>
      <w:r>
        <w:rPr>
          <w:rFonts w:hint="eastAsia"/>
          <w:sz w:val="28"/>
          <w:szCs w:val="32"/>
        </w:rPr>
        <w:t>3</w:t>
      </w:r>
      <w:r>
        <w:rPr>
          <w:rFonts w:hint="eastAsia"/>
          <w:sz w:val="28"/>
          <w:szCs w:val="32"/>
        </w:rPr>
        <w:t>小时；（具体时间详见任务说明）</w:t>
      </w:r>
    </w:p>
    <w:p w:rsidR="006B523E" w:rsidRDefault="003F4CDE">
      <w:pPr>
        <w:spacing w:line="360" w:lineRule="auto"/>
        <w:ind w:firstLineChars="200" w:firstLine="560"/>
        <w:rPr>
          <w:sz w:val="28"/>
          <w:szCs w:val="32"/>
        </w:rPr>
      </w:pPr>
      <w:r>
        <w:rPr>
          <w:rFonts w:hint="eastAsia"/>
          <w:sz w:val="28"/>
          <w:szCs w:val="32"/>
        </w:rPr>
        <w:t>⑤评测过程由专业工程师和专家主持进行。参赛选手根据要求完成作品评测。</w:t>
      </w:r>
    </w:p>
    <w:p w:rsidR="006B523E" w:rsidRDefault="003F4CDE">
      <w:pPr>
        <w:spacing w:line="360" w:lineRule="auto"/>
        <w:ind w:firstLineChars="200" w:firstLine="560"/>
        <w:rPr>
          <w:sz w:val="28"/>
          <w:szCs w:val="32"/>
        </w:rPr>
      </w:pPr>
      <w:r>
        <w:rPr>
          <w:rFonts w:hint="eastAsia"/>
          <w:sz w:val="28"/>
          <w:szCs w:val="32"/>
        </w:rPr>
        <w:t xml:space="preserve">8. </w:t>
      </w:r>
      <w:r>
        <w:rPr>
          <w:rFonts w:hint="eastAsia"/>
          <w:sz w:val="28"/>
          <w:szCs w:val="32"/>
        </w:rPr>
        <w:t>整个活动过程必须由团队合作完成，团队内需要进行合理分工与时间安排。</w:t>
      </w:r>
    </w:p>
    <w:p w:rsidR="006B523E" w:rsidRDefault="003F4CDE">
      <w:pPr>
        <w:spacing w:line="360" w:lineRule="auto"/>
        <w:ind w:firstLineChars="200" w:firstLine="560"/>
        <w:rPr>
          <w:sz w:val="28"/>
          <w:szCs w:val="32"/>
        </w:rPr>
      </w:pPr>
      <w:r>
        <w:rPr>
          <w:rFonts w:hint="eastAsia"/>
          <w:sz w:val="28"/>
          <w:szCs w:val="32"/>
        </w:rPr>
        <w:t xml:space="preserve">9. </w:t>
      </w:r>
      <w:r>
        <w:rPr>
          <w:rFonts w:hint="eastAsia"/>
          <w:sz w:val="28"/>
          <w:szCs w:val="32"/>
        </w:rPr>
        <w:t>设计与制作过程中选手不得向场外的指导教师或其他人员求助。指导教师或其他人员不允许在场外给予口头或书面指导，更不得进入场内帮助完成设计与制作。</w:t>
      </w:r>
    </w:p>
    <w:p w:rsidR="006B523E" w:rsidRDefault="003F4CDE">
      <w:pPr>
        <w:spacing w:line="360" w:lineRule="auto"/>
        <w:ind w:firstLineChars="200" w:firstLine="560"/>
        <w:rPr>
          <w:sz w:val="28"/>
          <w:szCs w:val="32"/>
        </w:rPr>
      </w:pPr>
      <w:r>
        <w:rPr>
          <w:rFonts w:hint="eastAsia"/>
          <w:sz w:val="28"/>
          <w:szCs w:val="32"/>
        </w:rPr>
        <w:t xml:space="preserve">10. </w:t>
      </w:r>
      <w:r>
        <w:rPr>
          <w:rFonts w:hint="eastAsia"/>
          <w:sz w:val="28"/>
          <w:szCs w:val="32"/>
        </w:rPr>
        <w:t>其他要求</w:t>
      </w:r>
    </w:p>
    <w:p w:rsidR="006B523E" w:rsidRDefault="003F4CDE">
      <w:pPr>
        <w:pStyle w:val="a3"/>
        <w:spacing w:line="292" w:lineRule="auto"/>
        <w:ind w:right="110" w:firstLine="480"/>
        <w:rPr>
          <w:rFonts w:ascii="宋体" w:hAnsi="宋体" w:cs="宋体"/>
          <w:sz w:val="28"/>
          <w:szCs w:val="32"/>
        </w:rPr>
      </w:pPr>
      <w:r>
        <w:rPr>
          <w:rFonts w:ascii="宋体" w:hAnsi="宋体" w:cs="宋体" w:hint="eastAsia"/>
          <w:sz w:val="28"/>
          <w:szCs w:val="32"/>
        </w:rPr>
        <w:t>①所</w:t>
      </w:r>
      <w:r>
        <w:rPr>
          <w:rFonts w:ascii="宋体" w:hAnsi="宋体" w:cs="宋体" w:hint="eastAsia"/>
          <w:sz w:val="28"/>
          <w:szCs w:val="32"/>
        </w:rPr>
        <w:t>有作品均使用</w:t>
      </w:r>
      <w:r>
        <w:rPr>
          <w:rFonts w:ascii="宋体" w:hAnsi="宋体" w:cs="宋体" w:hint="eastAsia"/>
          <w:sz w:val="28"/>
          <w:szCs w:val="32"/>
        </w:rPr>
        <w:t>3D One</w:t>
      </w:r>
      <w:r>
        <w:rPr>
          <w:rFonts w:ascii="宋体" w:hAnsi="宋体" w:cs="宋体" w:hint="eastAsia"/>
          <w:sz w:val="28"/>
          <w:szCs w:val="32"/>
        </w:rPr>
        <w:t>教育版软件设计并保存（</w:t>
      </w:r>
      <w:r>
        <w:rPr>
          <w:rFonts w:ascii="宋体" w:hAnsi="宋体" w:cs="宋体" w:hint="eastAsia"/>
          <w:sz w:val="28"/>
          <w:szCs w:val="32"/>
        </w:rPr>
        <w:t>Z1</w:t>
      </w:r>
      <w:r>
        <w:rPr>
          <w:rFonts w:ascii="宋体" w:hAnsi="宋体" w:cs="宋体" w:hint="eastAsia"/>
          <w:sz w:val="28"/>
          <w:szCs w:val="32"/>
        </w:rPr>
        <w:t>格式源文</w:t>
      </w:r>
      <w:r>
        <w:rPr>
          <w:rFonts w:ascii="宋体" w:hAnsi="宋体" w:cs="宋体" w:hint="eastAsia"/>
          <w:sz w:val="28"/>
          <w:szCs w:val="32"/>
        </w:rPr>
        <w:lastRenderedPageBreak/>
        <w:t>件）至桌面，便于裁判检查；</w:t>
      </w:r>
    </w:p>
    <w:p w:rsidR="006B523E" w:rsidRDefault="003F4CDE">
      <w:pPr>
        <w:pStyle w:val="a3"/>
        <w:spacing w:line="292" w:lineRule="auto"/>
        <w:ind w:right="110" w:firstLine="480"/>
        <w:rPr>
          <w:rFonts w:ascii="宋体" w:hAnsi="宋体" w:cs="宋体"/>
          <w:sz w:val="28"/>
          <w:szCs w:val="32"/>
        </w:rPr>
      </w:pPr>
      <w:r>
        <w:rPr>
          <w:rFonts w:ascii="宋体" w:hAnsi="宋体" w:cs="宋体" w:hint="eastAsia"/>
          <w:sz w:val="28"/>
          <w:szCs w:val="32"/>
        </w:rPr>
        <w:t>②提交文件命名要求：</w:t>
      </w:r>
    </w:p>
    <w:p w:rsidR="006B523E" w:rsidRDefault="003F4CDE">
      <w:pPr>
        <w:pStyle w:val="a3"/>
        <w:spacing w:line="292" w:lineRule="auto"/>
        <w:ind w:right="110" w:firstLine="480"/>
        <w:rPr>
          <w:rFonts w:ascii="宋体" w:hAnsi="宋体" w:cs="宋体"/>
          <w:sz w:val="28"/>
          <w:szCs w:val="32"/>
        </w:rPr>
      </w:pPr>
      <w:r>
        <w:rPr>
          <w:rFonts w:ascii="宋体" w:hAnsi="宋体" w:cs="宋体" w:hint="eastAsia"/>
          <w:sz w:val="28"/>
          <w:szCs w:val="32"/>
        </w:rPr>
        <w:t>a.</w:t>
      </w:r>
      <w:r>
        <w:rPr>
          <w:rFonts w:ascii="宋体" w:hAnsi="宋体" w:cs="宋体" w:hint="eastAsia"/>
          <w:sz w:val="28"/>
          <w:szCs w:val="32"/>
        </w:rPr>
        <w:t>现场设计环节模型名称为“</w:t>
      </w:r>
      <w:r>
        <w:rPr>
          <w:rFonts w:ascii="宋体" w:hAnsi="宋体" w:cs="宋体" w:hint="eastAsia"/>
          <w:sz w:val="28"/>
          <w:szCs w:val="32"/>
        </w:rPr>
        <w:t>XX</w:t>
      </w:r>
      <w:r>
        <w:rPr>
          <w:rFonts w:ascii="宋体" w:hAnsi="宋体" w:cs="宋体" w:hint="eastAsia"/>
          <w:sz w:val="28"/>
          <w:szCs w:val="32"/>
        </w:rPr>
        <w:t>（学校）</w:t>
      </w:r>
      <w:r>
        <w:rPr>
          <w:rFonts w:ascii="宋体" w:hAnsi="宋体" w:cs="宋体" w:hint="eastAsia"/>
          <w:sz w:val="28"/>
          <w:szCs w:val="32"/>
        </w:rPr>
        <w:t>XXX</w:t>
      </w:r>
      <w:r>
        <w:rPr>
          <w:rFonts w:ascii="宋体" w:hAnsi="宋体" w:cs="宋体" w:hint="eastAsia"/>
          <w:sz w:val="28"/>
          <w:szCs w:val="32"/>
        </w:rPr>
        <w:t>（姓名）</w:t>
      </w:r>
      <w:r>
        <w:rPr>
          <w:rFonts w:ascii="宋体" w:hAnsi="宋体" w:cs="宋体" w:hint="eastAsia"/>
          <w:sz w:val="28"/>
          <w:szCs w:val="32"/>
        </w:rPr>
        <w:t>XXXX</w:t>
      </w:r>
      <w:r>
        <w:rPr>
          <w:rFonts w:ascii="宋体" w:hAnsi="宋体" w:cs="宋体" w:hint="eastAsia"/>
          <w:sz w:val="28"/>
          <w:szCs w:val="32"/>
        </w:rPr>
        <w:t>”（具体名称见比赛任务要求）；</w:t>
      </w:r>
    </w:p>
    <w:p w:rsidR="006B523E" w:rsidRDefault="003F4CDE">
      <w:pPr>
        <w:ind w:firstLineChars="200" w:firstLine="560"/>
        <w:rPr>
          <w:rFonts w:ascii="宋体" w:hAnsi="宋体" w:cs="宋体"/>
          <w:sz w:val="28"/>
          <w:szCs w:val="32"/>
        </w:rPr>
      </w:pPr>
      <w:r>
        <w:rPr>
          <w:rFonts w:ascii="宋体" w:hAnsi="宋体" w:cs="宋体" w:hint="eastAsia"/>
          <w:sz w:val="28"/>
          <w:szCs w:val="32"/>
        </w:rPr>
        <w:t>b.</w:t>
      </w:r>
      <w:r>
        <w:rPr>
          <w:rFonts w:ascii="宋体" w:hAnsi="宋体" w:cs="宋体" w:hint="eastAsia"/>
          <w:sz w:val="28"/>
          <w:szCs w:val="32"/>
        </w:rPr>
        <w:t>创意天梯模型名称为“</w:t>
      </w:r>
      <w:r>
        <w:rPr>
          <w:rFonts w:ascii="宋体" w:hAnsi="宋体" w:cs="宋体" w:hint="eastAsia"/>
          <w:sz w:val="28"/>
          <w:szCs w:val="32"/>
        </w:rPr>
        <w:t>XX</w:t>
      </w:r>
      <w:r>
        <w:rPr>
          <w:rFonts w:ascii="宋体" w:hAnsi="宋体" w:cs="宋体" w:hint="eastAsia"/>
          <w:sz w:val="28"/>
          <w:szCs w:val="32"/>
        </w:rPr>
        <w:t>（学校）</w:t>
      </w:r>
      <w:r>
        <w:rPr>
          <w:rFonts w:ascii="宋体" w:hAnsi="宋体" w:cs="宋体" w:hint="eastAsia"/>
          <w:sz w:val="28"/>
          <w:szCs w:val="32"/>
        </w:rPr>
        <w:t>XXX</w:t>
      </w:r>
      <w:r>
        <w:rPr>
          <w:rFonts w:ascii="宋体" w:hAnsi="宋体" w:cs="宋体" w:hint="eastAsia"/>
          <w:sz w:val="28"/>
          <w:szCs w:val="32"/>
        </w:rPr>
        <w:t>（姓名）创意天梯”；（具体名称见比赛任务要求）</w:t>
      </w:r>
    </w:p>
    <w:p w:rsidR="006B523E" w:rsidRDefault="003F4CDE">
      <w:pPr>
        <w:ind w:firstLineChars="200" w:firstLine="560"/>
        <w:rPr>
          <w:rFonts w:ascii="宋体" w:hAnsi="宋体" w:cs="宋体"/>
          <w:sz w:val="28"/>
          <w:szCs w:val="32"/>
        </w:rPr>
      </w:pPr>
      <w:r>
        <w:rPr>
          <w:rFonts w:ascii="宋体" w:hAnsi="宋体" w:cs="宋体" w:hint="eastAsia"/>
          <w:sz w:val="28"/>
          <w:szCs w:val="32"/>
        </w:rPr>
        <w:t>c.</w:t>
      </w:r>
      <w:r>
        <w:rPr>
          <w:rFonts w:ascii="宋体" w:hAnsi="宋体" w:cs="宋体" w:hint="eastAsia"/>
          <w:sz w:val="28"/>
          <w:szCs w:val="32"/>
        </w:rPr>
        <w:t>自行设计的提升装置与天梯衔接（相连）的连接件名称“</w:t>
      </w:r>
      <w:r>
        <w:rPr>
          <w:rFonts w:ascii="宋体" w:hAnsi="宋体" w:cs="宋体" w:hint="eastAsia"/>
          <w:sz w:val="28"/>
          <w:szCs w:val="32"/>
        </w:rPr>
        <w:t>XX</w:t>
      </w:r>
      <w:r>
        <w:rPr>
          <w:rFonts w:ascii="宋体" w:hAnsi="宋体" w:cs="宋体" w:hint="eastAsia"/>
          <w:sz w:val="28"/>
          <w:szCs w:val="32"/>
        </w:rPr>
        <w:t>（学校）</w:t>
      </w:r>
      <w:r>
        <w:rPr>
          <w:rFonts w:ascii="宋体" w:hAnsi="宋体" w:cs="宋体" w:hint="eastAsia"/>
          <w:sz w:val="28"/>
          <w:szCs w:val="32"/>
        </w:rPr>
        <w:t>XXX</w:t>
      </w:r>
      <w:r>
        <w:rPr>
          <w:rFonts w:ascii="宋体" w:hAnsi="宋体" w:cs="宋体" w:hint="eastAsia"/>
          <w:sz w:val="28"/>
          <w:szCs w:val="32"/>
        </w:rPr>
        <w:t>（姓名）提升装置连接件”；（具体名称见比赛任务要求）</w:t>
      </w:r>
    </w:p>
    <w:p w:rsidR="006B523E" w:rsidRDefault="003F4CDE">
      <w:pPr>
        <w:ind w:firstLineChars="200" w:firstLine="560"/>
        <w:rPr>
          <w:rFonts w:ascii="宋体" w:hAnsi="宋体" w:cs="宋体"/>
          <w:sz w:val="28"/>
          <w:szCs w:val="32"/>
        </w:rPr>
      </w:pPr>
      <w:r>
        <w:rPr>
          <w:rFonts w:ascii="宋体" w:hAnsi="宋体" w:cs="宋体" w:hint="eastAsia"/>
          <w:sz w:val="28"/>
          <w:szCs w:val="32"/>
        </w:rPr>
        <w:t>d.</w:t>
      </w:r>
      <w:r>
        <w:rPr>
          <w:rFonts w:ascii="宋体" w:hAnsi="宋体" w:cs="宋体" w:hint="eastAsia"/>
          <w:sz w:val="28"/>
          <w:szCs w:val="32"/>
        </w:rPr>
        <w:t>自行设计的提升装置名称为“</w:t>
      </w:r>
      <w:r>
        <w:rPr>
          <w:rFonts w:ascii="宋体" w:hAnsi="宋体" w:cs="宋体" w:hint="eastAsia"/>
          <w:sz w:val="28"/>
          <w:szCs w:val="32"/>
        </w:rPr>
        <w:t>XX</w:t>
      </w:r>
      <w:r>
        <w:rPr>
          <w:rFonts w:ascii="宋体" w:hAnsi="宋体" w:cs="宋体" w:hint="eastAsia"/>
          <w:sz w:val="28"/>
          <w:szCs w:val="32"/>
        </w:rPr>
        <w:t>（学校）</w:t>
      </w:r>
      <w:r>
        <w:rPr>
          <w:rFonts w:ascii="宋体" w:hAnsi="宋体" w:cs="宋体" w:hint="eastAsia"/>
          <w:sz w:val="28"/>
          <w:szCs w:val="32"/>
        </w:rPr>
        <w:t>XXX</w:t>
      </w:r>
      <w:r>
        <w:rPr>
          <w:rFonts w:ascii="宋体" w:hAnsi="宋体" w:cs="宋体" w:hint="eastAsia"/>
          <w:sz w:val="28"/>
          <w:szCs w:val="32"/>
        </w:rPr>
        <w:t>（姓名）提升装置”；（小学组可以使用组委会提供</w:t>
      </w:r>
      <w:r>
        <w:rPr>
          <w:rFonts w:ascii="宋体" w:hAnsi="宋体" w:cs="宋体" w:hint="eastAsia"/>
          <w:sz w:val="28"/>
          <w:szCs w:val="32"/>
        </w:rPr>
        <w:t>的提升装置，如使用提供装置不用提交该文件）</w:t>
      </w:r>
    </w:p>
    <w:p w:rsidR="006B523E" w:rsidRDefault="003F4CDE">
      <w:pPr>
        <w:pStyle w:val="a8"/>
        <w:autoSpaceDE w:val="0"/>
        <w:autoSpaceDN w:val="0"/>
        <w:spacing w:line="290" w:lineRule="auto"/>
        <w:ind w:right="110" w:firstLineChars="200" w:firstLine="560"/>
        <w:jc w:val="left"/>
        <w:rPr>
          <w:rFonts w:ascii="宋体" w:hAnsi="宋体" w:cs="宋体"/>
          <w:sz w:val="28"/>
          <w:szCs w:val="32"/>
        </w:rPr>
      </w:pPr>
      <w:r>
        <w:rPr>
          <w:rFonts w:ascii="宋体" w:hAnsi="宋体" w:cs="宋体" w:hint="eastAsia"/>
          <w:sz w:val="28"/>
          <w:szCs w:val="32"/>
        </w:rPr>
        <w:t>e.</w:t>
      </w:r>
      <w:r>
        <w:rPr>
          <w:rFonts w:ascii="宋体" w:hAnsi="宋体" w:cs="宋体" w:hint="eastAsia"/>
          <w:sz w:val="28"/>
          <w:szCs w:val="32"/>
        </w:rPr>
        <w:t>人工智能控制程序的名称为“</w:t>
      </w:r>
      <w:r>
        <w:rPr>
          <w:rFonts w:ascii="宋体" w:hAnsi="宋体" w:cs="宋体" w:hint="eastAsia"/>
          <w:sz w:val="28"/>
          <w:szCs w:val="32"/>
        </w:rPr>
        <w:t>XX</w:t>
      </w:r>
      <w:r>
        <w:rPr>
          <w:rFonts w:ascii="宋体" w:hAnsi="宋体" w:cs="宋体" w:hint="eastAsia"/>
          <w:sz w:val="28"/>
          <w:szCs w:val="32"/>
        </w:rPr>
        <w:t>（学校）</w:t>
      </w:r>
      <w:r>
        <w:rPr>
          <w:rFonts w:ascii="宋体" w:hAnsi="宋体" w:cs="宋体" w:hint="eastAsia"/>
          <w:sz w:val="28"/>
          <w:szCs w:val="32"/>
        </w:rPr>
        <w:t>XXX</w:t>
      </w:r>
      <w:r>
        <w:rPr>
          <w:rFonts w:ascii="宋体" w:hAnsi="宋体" w:cs="宋体" w:hint="eastAsia"/>
          <w:sz w:val="28"/>
          <w:szCs w:val="32"/>
        </w:rPr>
        <w:t>（姓名）控制程序”。</w:t>
      </w:r>
    </w:p>
    <w:p w:rsidR="006B523E" w:rsidRDefault="003F4CDE">
      <w:pPr>
        <w:spacing w:line="360" w:lineRule="auto"/>
        <w:rPr>
          <w:b/>
          <w:bCs/>
          <w:sz w:val="28"/>
          <w:szCs w:val="32"/>
        </w:rPr>
      </w:pPr>
      <w:r>
        <w:rPr>
          <w:rFonts w:hint="eastAsia"/>
          <w:b/>
          <w:bCs/>
          <w:sz w:val="28"/>
          <w:szCs w:val="32"/>
        </w:rPr>
        <w:t>四、知识储备</w:t>
      </w:r>
    </w:p>
    <w:p w:rsidR="006B523E" w:rsidRDefault="003F4CDE">
      <w:pPr>
        <w:pStyle w:val="a8"/>
        <w:autoSpaceDE w:val="0"/>
        <w:autoSpaceDN w:val="0"/>
        <w:spacing w:line="290" w:lineRule="auto"/>
        <w:ind w:right="110" w:firstLineChars="200" w:firstLine="560"/>
        <w:jc w:val="left"/>
        <w:rPr>
          <w:sz w:val="28"/>
          <w:szCs w:val="32"/>
        </w:rPr>
      </w:pPr>
      <w:r>
        <w:rPr>
          <w:rFonts w:hint="eastAsia"/>
          <w:sz w:val="28"/>
          <w:szCs w:val="32"/>
        </w:rPr>
        <w:t xml:space="preserve">1. </w:t>
      </w:r>
      <w:r>
        <w:rPr>
          <w:rFonts w:hint="eastAsia"/>
          <w:sz w:val="28"/>
          <w:szCs w:val="32"/>
        </w:rPr>
        <w:t>计算机应用能力：如计算机的基本应用、三维设计软件使用、</w:t>
      </w:r>
      <w:r>
        <w:rPr>
          <w:rFonts w:hint="eastAsia"/>
          <w:sz w:val="28"/>
          <w:szCs w:val="32"/>
        </w:rPr>
        <w:t xml:space="preserve"> </w:t>
      </w:r>
      <w:r>
        <w:rPr>
          <w:rFonts w:hint="eastAsia"/>
          <w:sz w:val="28"/>
          <w:szCs w:val="32"/>
        </w:rPr>
        <w:t>编程软件的使用、</w:t>
      </w:r>
      <w:r>
        <w:rPr>
          <w:rFonts w:hint="eastAsia"/>
          <w:sz w:val="28"/>
          <w:szCs w:val="32"/>
        </w:rPr>
        <w:t>3D</w:t>
      </w:r>
      <w:r>
        <w:rPr>
          <w:rFonts w:hint="eastAsia"/>
          <w:sz w:val="28"/>
          <w:szCs w:val="32"/>
        </w:rPr>
        <w:t>打印操作等。</w:t>
      </w:r>
    </w:p>
    <w:p w:rsidR="006B523E" w:rsidRDefault="003F4CDE">
      <w:pPr>
        <w:pStyle w:val="a8"/>
        <w:autoSpaceDE w:val="0"/>
        <w:autoSpaceDN w:val="0"/>
        <w:spacing w:line="290" w:lineRule="auto"/>
        <w:ind w:right="110" w:firstLineChars="200" w:firstLine="560"/>
        <w:jc w:val="left"/>
        <w:rPr>
          <w:sz w:val="28"/>
          <w:szCs w:val="32"/>
        </w:rPr>
      </w:pPr>
      <w:r>
        <w:rPr>
          <w:rFonts w:hint="eastAsia"/>
          <w:sz w:val="28"/>
          <w:szCs w:val="32"/>
        </w:rPr>
        <w:t xml:space="preserve">2. </w:t>
      </w:r>
      <w:r>
        <w:rPr>
          <w:rFonts w:hint="eastAsia"/>
          <w:sz w:val="28"/>
          <w:szCs w:val="32"/>
        </w:rPr>
        <w:t>数学应用能力：如</w:t>
      </w:r>
      <w:hyperlink r:id="rId8" w:tgtFrame="https://wenda.so.com/q/_blank" w:history="1">
        <w:r>
          <w:rPr>
            <w:rFonts w:hint="eastAsia"/>
            <w:sz w:val="28"/>
            <w:szCs w:val="32"/>
          </w:rPr>
          <w:t>抽象思维</w:t>
        </w:r>
      </w:hyperlink>
      <w:r>
        <w:rPr>
          <w:rFonts w:hint="eastAsia"/>
          <w:sz w:val="28"/>
          <w:szCs w:val="32"/>
        </w:rPr>
        <w:t>能力、</w:t>
      </w:r>
      <w:hyperlink r:id="rId9" w:tgtFrame="https://wenda.so.com/q/_blank" w:history="1">
        <w:r>
          <w:rPr>
            <w:rFonts w:hint="eastAsia"/>
            <w:sz w:val="28"/>
            <w:szCs w:val="32"/>
          </w:rPr>
          <w:t>逻辑推理</w:t>
        </w:r>
      </w:hyperlink>
      <w:r>
        <w:rPr>
          <w:rFonts w:hint="eastAsia"/>
          <w:sz w:val="28"/>
          <w:szCs w:val="32"/>
        </w:rPr>
        <w:t>与</w:t>
      </w:r>
      <w:hyperlink r:id="rId10" w:tgtFrame="https://wenda.so.com/q/_blank" w:history="1">
        <w:r>
          <w:rPr>
            <w:rFonts w:hint="eastAsia"/>
            <w:sz w:val="28"/>
            <w:szCs w:val="32"/>
          </w:rPr>
          <w:t>判断能力</w:t>
        </w:r>
      </w:hyperlink>
      <w:r>
        <w:rPr>
          <w:rFonts w:hint="eastAsia"/>
          <w:sz w:val="28"/>
          <w:szCs w:val="32"/>
        </w:rPr>
        <w:t>、</w:t>
      </w:r>
      <w:hyperlink r:id="rId11" w:tgtFrame="https://wenda.so.com/q/_blank" w:history="1">
        <w:r>
          <w:rPr>
            <w:rFonts w:hint="eastAsia"/>
            <w:sz w:val="28"/>
            <w:szCs w:val="32"/>
          </w:rPr>
          <w:t>空间想象能力</w:t>
        </w:r>
      </w:hyperlink>
      <w:r>
        <w:rPr>
          <w:rFonts w:hint="eastAsia"/>
          <w:sz w:val="28"/>
          <w:szCs w:val="32"/>
        </w:rPr>
        <w:t>、</w:t>
      </w:r>
      <w:hyperlink r:id="rId12" w:tgtFrame="https://wenda.so.com/q/_blank" w:history="1">
        <w:r>
          <w:rPr>
            <w:rFonts w:hint="eastAsia"/>
            <w:sz w:val="28"/>
            <w:szCs w:val="32"/>
          </w:rPr>
          <w:t>数学建模</w:t>
        </w:r>
      </w:hyperlink>
      <w:r>
        <w:rPr>
          <w:rFonts w:hint="eastAsia"/>
          <w:sz w:val="28"/>
          <w:szCs w:val="32"/>
        </w:rPr>
        <w:t>能力、数学</w:t>
      </w:r>
      <w:hyperlink r:id="rId13" w:tgtFrame="https://wenda.so.com/q/_blank" w:history="1">
        <w:r>
          <w:rPr>
            <w:rFonts w:hint="eastAsia"/>
            <w:sz w:val="28"/>
            <w:szCs w:val="32"/>
          </w:rPr>
          <w:t>运算能力</w:t>
        </w:r>
      </w:hyperlink>
      <w:r>
        <w:rPr>
          <w:rFonts w:hint="eastAsia"/>
          <w:sz w:val="28"/>
          <w:szCs w:val="32"/>
        </w:rPr>
        <w:t>等。</w:t>
      </w:r>
    </w:p>
    <w:p w:rsidR="006B523E" w:rsidRDefault="003F4CDE">
      <w:pPr>
        <w:pStyle w:val="a8"/>
        <w:autoSpaceDE w:val="0"/>
        <w:autoSpaceDN w:val="0"/>
        <w:spacing w:line="290" w:lineRule="auto"/>
        <w:ind w:right="110" w:firstLineChars="200" w:firstLine="560"/>
        <w:jc w:val="left"/>
        <w:rPr>
          <w:sz w:val="28"/>
          <w:szCs w:val="32"/>
        </w:rPr>
      </w:pPr>
      <w:r>
        <w:rPr>
          <w:rFonts w:hint="eastAsia"/>
          <w:sz w:val="28"/>
          <w:szCs w:val="32"/>
        </w:rPr>
        <w:t xml:space="preserve">3. </w:t>
      </w:r>
      <w:r>
        <w:rPr>
          <w:rFonts w:hint="eastAsia"/>
          <w:sz w:val="28"/>
          <w:szCs w:val="32"/>
        </w:rPr>
        <w:t>物理应用能力：如受力分析、能量转化、杠杆原理等。</w:t>
      </w:r>
    </w:p>
    <w:p w:rsidR="006B523E" w:rsidRDefault="003F4CDE">
      <w:pPr>
        <w:pStyle w:val="a8"/>
        <w:autoSpaceDE w:val="0"/>
        <w:autoSpaceDN w:val="0"/>
        <w:spacing w:line="290" w:lineRule="auto"/>
        <w:ind w:right="110" w:firstLineChars="200" w:firstLine="560"/>
        <w:jc w:val="left"/>
        <w:rPr>
          <w:sz w:val="28"/>
          <w:szCs w:val="32"/>
        </w:rPr>
      </w:pPr>
      <w:r>
        <w:rPr>
          <w:rFonts w:hint="eastAsia"/>
          <w:sz w:val="28"/>
          <w:szCs w:val="32"/>
        </w:rPr>
        <w:t xml:space="preserve">4. </w:t>
      </w:r>
      <w:r>
        <w:rPr>
          <w:rFonts w:hint="eastAsia"/>
          <w:sz w:val="28"/>
          <w:szCs w:val="32"/>
        </w:rPr>
        <w:t>编程控制应用能力：可以</w:t>
      </w:r>
      <w:r>
        <w:rPr>
          <w:rFonts w:hint="eastAsia"/>
          <w:sz w:val="28"/>
          <w:szCs w:val="32"/>
        </w:rPr>
        <w:t>通过编辑程序实现作品功能。</w:t>
      </w:r>
    </w:p>
    <w:p w:rsidR="006B523E" w:rsidRDefault="003F4CDE">
      <w:pPr>
        <w:pStyle w:val="a8"/>
        <w:autoSpaceDE w:val="0"/>
        <w:autoSpaceDN w:val="0"/>
        <w:spacing w:line="290" w:lineRule="auto"/>
        <w:ind w:right="110" w:firstLineChars="200" w:firstLine="560"/>
        <w:jc w:val="left"/>
        <w:rPr>
          <w:sz w:val="28"/>
          <w:szCs w:val="32"/>
        </w:rPr>
      </w:pPr>
      <w:r>
        <w:rPr>
          <w:rFonts w:hint="eastAsia"/>
          <w:sz w:val="28"/>
          <w:szCs w:val="32"/>
        </w:rPr>
        <w:t xml:space="preserve">5. </w:t>
      </w:r>
      <w:r>
        <w:rPr>
          <w:rFonts w:hint="eastAsia"/>
          <w:sz w:val="28"/>
          <w:szCs w:val="32"/>
        </w:rPr>
        <w:t>人工智能应用能力：如编程控制、逻辑思维、语音识别、图像识别等。</w:t>
      </w:r>
    </w:p>
    <w:p w:rsidR="006B523E" w:rsidRDefault="003F4CDE">
      <w:pPr>
        <w:spacing w:line="360" w:lineRule="auto"/>
        <w:rPr>
          <w:b/>
          <w:bCs/>
          <w:sz w:val="28"/>
          <w:szCs w:val="32"/>
        </w:rPr>
      </w:pPr>
      <w:r>
        <w:rPr>
          <w:rFonts w:hint="eastAsia"/>
          <w:b/>
          <w:bCs/>
          <w:sz w:val="28"/>
          <w:szCs w:val="32"/>
        </w:rPr>
        <w:lastRenderedPageBreak/>
        <w:t>五、现场提供器材</w:t>
      </w:r>
    </w:p>
    <w:tbl>
      <w:tblPr>
        <w:tblStyle w:val="a9"/>
        <w:tblW w:w="0" w:type="auto"/>
        <w:tblLook w:val="04A0" w:firstRow="1" w:lastRow="0" w:firstColumn="1" w:lastColumn="0" w:noHBand="0" w:noVBand="1"/>
      </w:tblPr>
      <w:tblGrid>
        <w:gridCol w:w="720"/>
        <w:gridCol w:w="6587"/>
        <w:gridCol w:w="1215"/>
      </w:tblGrid>
      <w:tr w:rsidR="006B523E">
        <w:tc>
          <w:tcPr>
            <w:tcW w:w="8522" w:type="dxa"/>
            <w:gridSpan w:val="3"/>
            <w:vAlign w:val="center"/>
          </w:tcPr>
          <w:p w:rsidR="006B523E" w:rsidRDefault="003F4CDE">
            <w:pPr>
              <w:jc w:val="center"/>
              <w:rPr>
                <w:rFonts w:cs="Arial"/>
                <w:b/>
                <w:bCs/>
                <w:szCs w:val="21"/>
              </w:rPr>
            </w:pPr>
            <w:r>
              <w:rPr>
                <w:rFonts w:ascii="宋体" w:hAnsi="宋体" w:cs="宋体" w:hint="eastAsia"/>
                <w:b/>
                <w:bCs/>
                <w:szCs w:val="21"/>
              </w:rPr>
              <w:t>现场提供器材清单</w:t>
            </w:r>
          </w:p>
        </w:tc>
      </w:tr>
      <w:tr w:rsidR="006B523E">
        <w:tc>
          <w:tcPr>
            <w:tcW w:w="720" w:type="dxa"/>
            <w:vAlign w:val="center"/>
          </w:tcPr>
          <w:p w:rsidR="006B523E" w:rsidRDefault="003F4CDE">
            <w:pPr>
              <w:jc w:val="center"/>
              <w:rPr>
                <w:rFonts w:ascii="宋体" w:hAnsi="宋体" w:cs="宋体"/>
                <w:b/>
                <w:bCs/>
                <w:szCs w:val="21"/>
              </w:rPr>
            </w:pPr>
            <w:r>
              <w:rPr>
                <w:rFonts w:ascii="宋体" w:hAnsi="宋体" w:cs="宋体" w:hint="eastAsia"/>
                <w:b/>
                <w:bCs/>
                <w:szCs w:val="21"/>
              </w:rPr>
              <w:t>序号</w:t>
            </w:r>
          </w:p>
        </w:tc>
        <w:tc>
          <w:tcPr>
            <w:tcW w:w="6587" w:type="dxa"/>
            <w:vAlign w:val="center"/>
          </w:tcPr>
          <w:p w:rsidR="006B523E" w:rsidRDefault="003F4CDE">
            <w:pPr>
              <w:jc w:val="center"/>
              <w:rPr>
                <w:rFonts w:ascii="宋体" w:hAnsi="宋体" w:cs="宋体"/>
                <w:szCs w:val="21"/>
              </w:rPr>
            </w:pPr>
            <w:r>
              <w:rPr>
                <w:rFonts w:ascii="宋体" w:hAnsi="宋体" w:cs="宋体" w:hint="eastAsia"/>
                <w:b/>
                <w:bCs/>
                <w:szCs w:val="21"/>
              </w:rPr>
              <w:t>内容</w:t>
            </w:r>
          </w:p>
        </w:tc>
        <w:tc>
          <w:tcPr>
            <w:tcW w:w="1215" w:type="dxa"/>
            <w:vAlign w:val="center"/>
          </w:tcPr>
          <w:p w:rsidR="006B523E" w:rsidRDefault="003F4CDE">
            <w:pPr>
              <w:jc w:val="center"/>
              <w:rPr>
                <w:rFonts w:ascii="宋体" w:hAnsi="宋体" w:cs="宋体"/>
                <w:szCs w:val="21"/>
              </w:rPr>
            </w:pPr>
            <w:r>
              <w:rPr>
                <w:rFonts w:ascii="宋体" w:hAnsi="宋体" w:cs="宋体" w:hint="eastAsia"/>
                <w:b/>
                <w:bCs/>
                <w:szCs w:val="21"/>
              </w:rPr>
              <w:t>组别</w:t>
            </w:r>
          </w:p>
        </w:tc>
      </w:tr>
      <w:tr w:rsidR="006B523E">
        <w:tc>
          <w:tcPr>
            <w:tcW w:w="720" w:type="dxa"/>
            <w:vAlign w:val="center"/>
          </w:tcPr>
          <w:p w:rsidR="006B523E" w:rsidRDefault="003F4CDE">
            <w:pPr>
              <w:jc w:val="center"/>
              <w:rPr>
                <w:rFonts w:ascii="宋体" w:hAnsi="宋体" w:cs="宋体"/>
                <w:b/>
                <w:bCs/>
                <w:szCs w:val="21"/>
              </w:rPr>
            </w:pPr>
            <w:r>
              <w:rPr>
                <w:rFonts w:ascii="宋体" w:hAnsi="宋体" w:cs="宋体" w:hint="eastAsia"/>
                <w:b/>
                <w:bCs/>
                <w:szCs w:val="21"/>
              </w:rPr>
              <w:t>1</w:t>
            </w:r>
          </w:p>
        </w:tc>
        <w:tc>
          <w:tcPr>
            <w:tcW w:w="6587" w:type="dxa"/>
            <w:vAlign w:val="center"/>
          </w:tcPr>
          <w:p w:rsidR="006B523E" w:rsidRDefault="003F4CDE">
            <w:pPr>
              <w:jc w:val="left"/>
              <w:rPr>
                <w:rFonts w:ascii="宋体" w:hAnsi="宋体" w:cs="宋体"/>
                <w:szCs w:val="21"/>
              </w:rPr>
            </w:pPr>
            <w:r>
              <w:rPr>
                <w:rFonts w:ascii="宋体" w:hAnsi="宋体" w:cs="宋体" w:hint="eastAsia"/>
                <w:szCs w:val="21"/>
              </w:rPr>
              <w:t>器材库：电机（</w:t>
            </w:r>
            <w:r>
              <w:rPr>
                <w:rFonts w:ascii="宋体" w:hAnsi="宋体" w:cs="宋体" w:hint="eastAsia"/>
                <w:szCs w:val="21"/>
              </w:rPr>
              <w:t>TT</w:t>
            </w:r>
            <w:r>
              <w:rPr>
                <w:rFonts w:ascii="宋体" w:hAnsi="宋体" w:cs="宋体" w:hint="eastAsia"/>
                <w:szCs w:val="21"/>
              </w:rPr>
              <w:t>马达）、木条、吊装绳，选手按需取用</w:t>
            </w:r>
          </w:p>
        </w:tc>
        <w:tc>
          <w:tcPr>
            <w:tcW w:w="1215" w:type="dxa"/>
            <w:vAlign w:val="center"/>
          </w:tcPr>
          <w:p w:rsidR="006B523E" w:rsidRDefault="003F4CDE">
            <w:pPr>
              <w:jc w:val="left"/>
              <w:rPr>
                <w:rFonts w:ascii="宋体" w:hAnsi="宋体" w:cs="宋体"/>
                <w:szCs w:val="21"/>
              </w:rPr>
            </w:pPr>
            <w:r>
              <w:rPr>
                <w:rFonts w:ascii="宋体" w:hAnsi="宋体" w:cs="宋体" w:hint="eastAsia"/>
                <w:szCs w:val="21"/>
              </w:rPr>
              <w:t>小、初、高</w:t>
            </w:r>
          </w:p>
        </w:tc>
      </w:tr>
      <w:tr w:rsidR="006B523E">
        <w:tc>
          <w:tcPr>
            <w:tcW w:w="720" w:type="dxa"/>
            <w:vAlign w:val="center"/>
          </w:tcPr>
          <w:p w:rsidR="006B523E" w:rsidRDefault="003F4CDE">
            <w:pPr>
              <w:jc w:val="center"/>
              <w:rPr>
                <w:rFonts w:ascii="宋体" w:hAnsi="宋体" w:cs="宋体"/>
                <w:b/>
                <w:bCs/>
                <w:szCs w:val="21"/>
              </w:rPr>
            </w:pPr>
            <w:r>
              <w:rPr>
                <w:rFonts w:ascii="宋体" w:hAnsi="宋体" w:cs="宋体" w:hint="eastAsia"/>
                <w:b/>
                <w:bCs/>
                <w:szCs w:val="21"/>
              </w:rPr>
              <w:t>2</w:t>
            </w:r>
          </w:p>
        </w:tc>
        <w:tc>
          <w:tcPr>
            <w:tcW w:w="6587" w:type="dxa"/>
            <w:vAlign w:val="center"/>
          </w:tcPr>
          <w:p w:rsidR="006B523E" w:rsidRDefault="003F4CDE">
            <w:pPr>
              <w:jc w:val="left"/>
              <w:rPr>
                <w:rFonts w:ascii="宋体" w:hAnsi="宋体" w:cs="宋体"/>
                <w:szCs w:val="21"/>
              </w:rPr>
            </w:pPr>
            <w:r>
              <w:rPr>
                <w:rFonts w:ascii="宋体" w:hAnsi="宋体" w:cs="宋体" w:hint="eastAsia"/>
                <w:szCs w:val="21"/>
              </w:rPr>
              <w:t>桌椅：</w:t>
            </w:r>
            <w:r>
              <w:rPr>
                <w:rFonts w:ascii="宋体" w:hAnsi="宋体" w:cs="宋体" w:hint="eastAsia"/>
                <w:szCs w:val="21"/>
              </w:rPr>
              <w:t>1</w:t>
            </w:r>
            <w:r>
              <w:rPr>
                <w:rFonts w:ascii="宋体" w:hAnsi="宋体" w:cs="宋体" w:hint="eastAsia"/>
                <w:szCs w:val="21"/>
              </w:rPr>
              <w:t>套</w:t>
            </w:r>
            <w:r>
              <w:rPr>
                <w:rFonts w:ascii="宋体" w:hAnsi="宋体" w:cs="宋体" w:hint="eastAsia"/>
                <w:szCs w:val="21"/>
              </w:rPr>
              <w:t>/</w:t>
            </w:r>
            <w:r>
              <w:rPr>
                <w:rFonts w:ascii="宋体" w:hAnsi="宋体" w:cs="宋体" w:hint="eastAsia"/>
                <w:szCs w:val="21"/>
              </w:rPr>
              <w:t>队</w:t>
            </w:r>
          </w:p>
        </w:tc>
        <w:tc>
          <w:tcPr>
            <w:tcW w:w="1215" w:type="dxa"/>
            <w:vAlign w:val="center"/>
          </w:tcPr>
          <w:p w:rsidR="006B523E" w:rsidRDefault="003F4CDE">
            <w:pPr>
              <w:jc w:val="left"/>
              <w:rPr>
                <w:rFonts w:ascii="宋体" w:hAnsi="宋体" w:cs="宋体"/>
                <w:szCs w:val="21"/>
              </w:rPr>
            </w:pPr>
            <w:r>
              <w:rPr>
                <w:rFonts w:ascii="宋体" w:hAnsi="宋体" w:cs="宋体" w:hint="eastAsia"/>
                <w:szCs w:val="21"/>
              </w:rPr>
              <w:t>小、初、高</w:t>
            </w:r>
          </w:p>
        </w:tc>
      </w:tr>
      <w:tr w:rsidR="006B523E">
        <w:tc>
          <w:tcPr>
            <w:tcW w:w="720" w:type="dxa"/>
            <w:vAlign w:val="center"/>
          </w:tcPr>
          <w:p w:rsidR="006B523E" w:rsidRDefault="003F4CDE">
            <w:pPr>
              <w:jc w:val="center"/>
              <w:rPr>
                <w:rFonts w:ascii="宋体" w:hAnsi="宋体" w:cs="宋体"/>
                <w:b/>
                <w:bCs/>
                <w:szCs w:val="21"/>
              </w:rPr>
            </w:pPr>
            <w:r>
              <w:rPr>
                <w:rFonts w:ascii="宋体" w:hAnsi="宋体" w:cs="宋体" w:hint="eastAsia"/>
                <w:b/>
                <w:bCs/>
                <w:szCs w:val="21"/>
              </w:rPr>
              <w:t>3</w:t>
            </w:r>
          </w:p>
        </w:tc>
        <w:tc>
          <w:tcPr>
            <w:tcW w:w="6587" w:type="dxa"/>
            <w:vAlign w:val="center"/>
          </w:tcPr>
          <w:p w:rsidR="006B523E" w:rsidRDefault="003F4CDE">
            <w:pPr>
              <w:jc w:val="left"/>
              <w:rPr>
                <w:rFonts w:ascii="宋体" w:hAnsi="宋体" w:cs="宋体"/>
                <w:szCs w:val="21"/>
              </w:rPr>
            </w:pPr>
            <w:r>
              <w:rPr>
                <w:rFonts w:ascii="宋体" w:hAnsi="宋体" w:cs="宋体" w:hint="eastAsia"/>
                <w:szCs w:val="21"/>
              </w:rPr>
              <w:t>电源：</w:t>
            </w:r>
            <w:r>
              <w:rPr>
                <w:rFonts w:ascii="宋体" w:hAnsi="宋体" w:cs="宋体" w:hint="eastAsia"/>
                <w:szCs w:val="21"/>
              </w:rPr>
              <w:t>220V</w:t>
            </w:r>
          </w:p>
        </w:tc>
        <w:tc>
          <w:tcPr>
            <w:tcW w:w="1215" w:type="dxa"/>
            <w:vAlign w:val="center"/>
          </w:tcPr>
          <w:p w:rsidR="006B523E" w:rsidRDefault="003F4CDE">
            <w:pPr>
              <w:jc w:val="left"/>
              <w:rPr>
                <w:rFonts w:ascii="宋体" w:hAnsi="宋体" w:cs="宋体"/>
                <w:szCs w:val="21"/>
              </w:rPr>
            </w:pPr>
            <w:r>
              <w:rPr>
                <w:rFonts w:ascii="宋体" w:hAnsi="宋体" w:cs="宋体" w:hint="eastAsia"/>
                <w:szCs w:val="21"/>
              </w:rPr>
              <w:t>小、初、高</w:t>
            </w:r>
          </w:p>
        </w:tc>
      </w:tr>
      <w:tr w:rsidR="006B523E">
        <w:trPr>
          <w:trHeight w:val="362"/>
        </w:trPr>
        <w:tc>
          <w:tcPr>
            <w:tcW w:w="720" w:type="dxa"/>
            <w:vAlign w:val="center"/>
          </w:tcPr>
          <w:p w:rsidR="006B523E" w:rsidRDefault="003F4CDE">
            <w:pPr>
              <w:jc w:val="center"/>
              <w:rPr>
                <w:rFonts w:ascii="宋体" w:hAnsi="宋体" w:cs="宋体"/>
                <w:b/>
                <w:bCs/>
                <w:szCs w:val="21"/>
              </w:rPr>
            </w:pPr>
            <w:r>
              <w:rPr>
                <w:rFonts w:ascii="宋体" w:hAnsi="宋体" w:cs="宋体" w:hint="eastAsia"/>
                <w:b/>
                <w:bCs/>
                <w:szCs w:val="21"/>
              </w:rPr>
              <w:t>4</w:t>
            </w:r>
          </w:p>
        </w:tc>
        <w:tc>
          <w:tcPr>
            <w:tcW w:w="6587" w:type="dxa"/>
            <w:vAlign w:val="center"/>
          </w:tcPr>
          <w:p w:rsidR="006B523E" w:rsidRDefault="003F4CDE">
            <w:pPr>
              <w:jc w:val="left"/>
              <w:rPr>
                <w:rFonts w:ascii="宋体" w:hAnsi="宋体" w:cs="宋体"/>
                <w:szCs w:val="21"/>
              </w:rPr>
            </w:pPr>
            <w:r>
              <w:rPr>
                <w:rFonts w:ascii="宋体" w:hAnsi="宋体" w:cs="宋体" w:hint="eastAsia"/>
                <w:szCs w:val="21"/>
              </w:rPr>
              <w:t>打印机：桌面级</w:t>
            </w:r>
            <w:r>
              <w:rPr>
                <w:rFonts w:ascii="宋体" w:hAnsi="宋体" w:cs="宋体" w:hint="eastAsia"/>
                <w:szCs w:val="21"/>
              </w:rPr>
              <w:t>FDM</w:t>
            </w:r>
            <w:r>
              <w:rPr>
                <w:rFonts w:ascii="宋体" w:hAnsi="宋体" w:cs="宋体" w:hint="eastAsia"/>
                <w:szCs w:val="21"/>
              </w:rPr>
              <w:t>打印机（具体型号见比赛平台通知）</w:t>
            </w:r>
          </w:p>
        </w:tc>
        <w:tc>
          <w:tcPr>
            <w:tcW w:w="1215" w:type="dxa"/>
            <w:vAlign w:val="center"/>
          </w:tcPr>
          <w:p w:rsidR="006B523E" w:rsidRDefault="003F4CDE">
            <w:pPr>
              <w:jc w:val="left"/>
              <w:rPr>
                <w:rFonts w:ascii="宋体" w:hAnsi="宋体" w:cs="宋体"/>
                <w:szCs w:val="21"/>
              </w:rPr>
            </w:pPr>
            <w:r>
              <w:rPr>
                <w:rFonts w:ascii="宋体" w:hAnsi="宋体" w:cs="宋体" w:hint="eastAsia"/>
                <w:szCs w:val="21"/>
              </w:rPr>
              <w:t>小；初；高</w:t>
            </w:r>
          </w:p>
        </w:tc>
      </w:tr>
      <w:tr w:rsidR="006B523E">
        <w:tc>
          <w:tcPr>
            <w:tcW w:w="720" w:type="dxa"/>
            <w:vAlign w:val="center"/>
          </w:tcPr>
          <w:p w:rsidR="006B523E" w:rsidRDefault="003F4CDE">
            <w:pPr>
              <w:jc w:val="center"/>
              <w:rPr>
                <w:rFonts w:ascii="宋体" w:hAnsi="宋体" w:cs="宋体"/>
                <w:b/>
                <w:bCs/>
                <w:szCs w:val="21"/>
              </w:rPr>
            </w:pPr>
            <w:r>
              <w:rPr>
                <w:rFonts w:ascii="宋体" w:hAnsi="宋体" w:cs="宋体" w:hint="eastAsia"/>
                <w:b/>
                <w:bCs/>
                <w:szCs w:val="21"/>
              </w:rPr>
              <w:t>5</w:t>
            </w:r>
          </w:p>
        </w:tc>
        <w:tc>
          <w:tcPr>
            <w:tcW w:w="6587" w:type="dxa"/>
            <w:vAlign w:val="center"/>
          </w:tcPr>
          <w:p w:rsidR="006B523E" w:rsidRDefault="003F4CDE">
            <w:pPr>
              <w:jc w:val="left"/>
              <w:rPr>
                <w:rFonts w:ascii="宋体" w:hAnsi="宋体" w:cs="宋体"/>
                <w:szCs w:val="21"/>
              </w:rPr>
            </w:pPr>
            <w:r>
              <w:rPr>
                <w:rFonts w:ascii="宋体" w:hAnsi="宋体" w:cs="宋体" w:hint="eastAsia"/>
                <w:szCs w:val="21"/>
              </w:rPr>
              <w:t>打印材料：</w:t>
            </w:r>
            <w:r>
              <w:rPr>
                <w:rFonts w:ascii="宋体" w:hAnsi="宋体" w:cs="宋体" w:hint="eastAsia"/>
                <w:szCs w:val="21"/>
              </w:rPr>
              <w:t>PLA</w:t>
            </w:r>
          </w:p>
        </w:tc>
        <w:tc>
          <w:tcPr>
            <w:tcW w:w="1215" w:type="dxa"/>
            <w:vAlign w:val="center"/>
          </w:tcPr>
          <w:p w:rsidR="006B523E" w:rsidRDefault="003F4CDE">
            <w:pPr>
              <w:jc w:val="left"/>
              <w:rPr>
                <w:rFonts w:ascii="宋体" w:hAnsi="宋体" w:cs="宋体"/>
                <w:szCs w:val="21"/>
              </w:rPr>
            </w:pPr>
            <w:r>
              <w:rPr>
                <w:rFonts w:ascii="宋体" w:hAnsi="宋体" w:cs="宋体" w:hint="eastAsia"/>
                <w:szCs w:val="21"/>
              </w:rPr>
              <w:t>小；初；高</w:t>
            </w:r>
          </w:p>
        </w:tc>
      </w:tr>
    </w:tbl>
    <w:p w:rsidR="006B523E" w:rsidRDefault="003F4CDE">
      <w:pPr>
        <w:spacing w:line="360" w:lineRule="auto"/>
        <w:rPr>
          <w:b/>
          <w:bCs/>
          <w:sz w:val="28"/>
          <w:szCs w:val="32"/>
        </w:rPr>
      </w:pPr>
      <w:r>
        <w:rPr>
          <w:rFonts w:hint="eastAsia"/>
          <w:b/>
          <w:bCs/>
          <w:sz w:val="28"/>
          <w:szCs w:val="32"/>
        </w:rPr>
        <w:t>六、自带器材</w:t>
      </w:r>
    </w:p>
    <w:tbl>
      <w:tblPr>
        <w:tblStyle w:val="a9"/>
        <w:tblW w:w="0" w:type="auto"/>
        <w:tblLook w:val="04A0" w:firstRow="1" w:lastRow="0" w:firstColumn="1" w:lastColumn="0" w:noHBand="0" w:noVBand="1"/>
      </w:tblPr>
      <w:tblGrid>
        <w:gridCol w:w="730"/>
        <w:gridCol w:w="6577"/>
        <w:gridCol w:w="1215"/>
      </w:tblGrid>
      <w:tr w:rsidR="006B523E">
        <w:tc>
          <w:tcPr>
            <w:tcW w:w="8522" w:type="dxa"/>
            <w:gridSpan w:val="3"/>
            <w:vAlign w:val="center"/>
          </w:tcPr>
          <w:p w:rsidR="006B523E" w:rsidRDefault="003F4CDE">
            <w:pPr>
              <w:jc w:val="center"/>
              <w:rPr>
                <w:rFonts w:cs="Arial"/>
                <w:b/>
                <w:bCs/>
                <w:szCs w:val="21"/>
              </w:rPr>
            </w:pPr>
            <w:r>
              <w:rPr>
                <w:rFonts w:ascii="宋体" w:hAnsi="宋体" w:cs="宋体" w:hint="eastAsia"/>
                <w:b/>
                <w:bCs/>
                <w:szCs w:val="21"/>
              </w:rPr>
              <w:t>自带器材清单</w:t>
            </w:r>
          </w:p>
        </w:tc>
      </w:tr>
      <w:tr w:rsidR="006B523E">
        <w:tc>
          <w:tcPr>
            <w:tcW w:w="730" w:type="dxa"/>
            <w:vAlign w:val="center"/>
          </w:tcPr>
          <w:p w:rsidR="006B523E" w:rsidRDefault="003F4CDE">
            <w:pPr>
              <w:jc w:val="center"/>
              <w:rPr>
                <w:rFonts w:ascii="宋体" w:hAnsi="宋体" w:cs="宋体"/>
                <w:b/>
                <w:bCs/>
                <w:szCs w:val="21"/>
              </w:rPr>
            </w:pPr>
            <w:r>
              <w:rPr>
                <w:rFonts w:ascii="宋体" w:hAnsi="宋体" w:cs="宋体" w:hint="eastAsia"/>
                <w:b/>
                <w:bCs/>
                <w:szCs w:val="21"/>
              </w:rPr>
              <w:t>序号</w:t>
            </w:r>
          </w:p>
        </w:tc>
        <w:tc>
          <w:tcPr>
            <w:tcW w:w="6577" w:type="dxa"/>
            <w:vAlign w:val="center"/>
          </w:tcPr>
          <w:p w:rsidR="006B523E" w:rsidRDefault="003F4CDE">
            <w:pPr>
              <w:jc w:val="center"/>
              <w:rPr>
                <w:rFonts w:ascii="宋体" w:hAnsi="宋体" w:cs="宋体"/>
                <w:b/>
                <w:bCs/>
                <w:szCs w:val="21"/>
              </w:rPr>
            </w:pPr>
            <w:r>
              <w:rPr>
                <w:rFonts w:ascii="宋体" w:hAnsi="宋体" w:cs="宋体" w:hint="eastAsia"/>
                <w:b/>
                <w:bCs/>
                <w:szCs w:val="21"/>
              </w:rPr>
              <w:t>内容</w:t>
            </w:r>
          </w:p>
        </w:tc>
        <w:tc>
          <w:tcPr>
            <w:tcW w:w="1215" w:type="dxa"/>
            <w:vAlign w:val="center"/>
          </w:tcPr>
          <w:p w:rsidR="006B523E" w:rsidRDefault="003F4CDE">
            <w:pPr>
              <w:jc w:val="center"/>
              <w:rPr>
                <w:rFonts w:ascii="宋体" w:hAnsi="宋体" w:cs="宋体"/>
                <w:szCs w:val="21"/>
              </w:rPr>
            </w:pPr>
            <w:r>
              <w:rPr>
                <w:rFonts w:ascii="宋体" w:hAnsi="宋体" w:cs="宋体" w:hint="eastAsia"/>
                <w:b/>
                <w:bCs/>
                <w:szCs w:val="21"/>
              </w:rPr>
              <w:t>组别</w:t>
            </w:r>
          </w:p>
        </w:tc>
      </w:tr>
      <w:tr w:rsidR="006B523E">
        <w:trPr>
          <w:trHeight w:val="310"/>
        </w:trPr>
        <w:tc>
          <w:tcPr>
            <w:tcW w:w="730" w:type="dxa"/>
            <w:vAlign w:val="center"/>
          </w:tcPr>
          <w:p w:rsidR="006B523E" w:rsidRDefault="003F4CDE">
            <w:pPr>
              <w:jc w:val="center"/>
              <w:rPr>
                <w:rFonts w:ascii="宋体" w:hAnsi="宋体" w:cs="宋体"/>
                <w:b/>
                <w:bCs/>
                <w:szCs w:val="21"/>
              </w:rPr>
            </w:pPr>
            <w:r>
              <w:rPr>
                <w:rFonts w:ascii="宋体" w:hAnsi="宋体" w:cs="宋体" w:hint="eastAsia"/>
                <w:b/>
                <w:bCs/>
                <w:szCs w:val="21"/>
              </w:rPr>
              <w:t>1</w:t>
            </w:r>
          </w:p>
        </w:tc>
        <w:tc>
          <w:tcPr>
            <w:tcW w:w="6577" w:type="dxa"/>
            <w:vAlign w:val="center"/>
          </w:tcPr>
          <w:p w:rsidR="006B523E" w:rsidRDefault="003F4CDE">
            <w:pPr>
              <w:jc w:val="left"/>
              <w:rPr>
                <w:rFonts w:ascii="宋体" w:hAnsi="宋体" w:cs="宋体"/>
                <w:szCs w:val="21"/>
              </w:rPr>
            </w:pPr>
            <w:r>
              <w:rPr>
                <w:rFonts w:ascii="宋体" w:hAnsi="宋体" w:cs="宋体" w:hint="eastAsia"/>
                <w:szCs w:val="21"/>
              </w:rPr>
              <w:t>搭建天梯连接件：提前设计打印</w:t>
            </w:r>
          </w:p>
        </w:tc>
        <w:tc>
          <w:tcPr>
            <w:tcW w:w="1215" w:type="dxa"/>
            <w:vAlign w:val="center"/>
          </w:tcPr>
          <w:p w:rsidR="006B523E" w:rsidRDefault="003F4CDE">
            <w:pPr>
              <w:jc w:val="center"/>
              <w:rPr>
                <w:rFonts w:ascii="宋体" w:hAnsi="宋体" w:cs="宋体"/>
                <w:szCs w:val="21"/>
              </w:rPr>
            </w:pPr>
            <w:r>
              <w:rPr>
                <w:rFonts w:ascii="宋体" w:hAnsi="宋体" w:cs="宋体" w:hint="eastAsia"/>
                <w:szCs w:val="21"/>
              </w:rPr>
              <w:t>小、初、高</w:t>
            </w:r>
          </w:p>
        </w:tc>
      </w:tr>
      <w:tr w:rsidR="006B523E">
        <w:tc>
          <w:tcPr>
            <w:tcW w:w="730" w:type="dxa"/>
            <w:vAlign w:val="center"/>
          </w:tcPr>
          <w:p w:rsidR="006B523E" w:rsidRDefault="003F4CDE">
            <w:pPr>
              <w:jc w:val="center"/>
              <w:rPr>
                <w:rFonts w:ascii="宋体" w:hAnsi="宋体" w:cs="宋体"/>
                <w:b/>
                <w:bCs/>
                <w:szCs w:val="21"/>
              </w:rPr>
            </w:pPr>
            <w:r>
              <w:rPr>
                <w:rFonts w:ascii="宋体" w:hAnsi="宋体" w:cs="宋体" w:hint="eastAsia"/>
                <w:b/>
                <w:bCs/>
                <w:szCs w:val="21"/>
              </w:rPr>
              <w:t>2</w:t>
            </w:r>
          </w:p>
        </w:tc>
        <w:tc>
          <w:tcPr>
            <w:tcW w:w="6577" w:type="dxa"/>
            <w:vAlign w:val="center"/>
          </w:tcPr>
          <w:p w:rsidR="006B523E" w:rsidRDefault="003F4CDE">
            <w:pPr>
              <w:jc w:val="left"/>
              <w:rPr>
                <w:rFonts w:ascii="宋体" w:hAnsi="宋体" w:cs="宋体"/>
                <w:szCs w:val="21"/>
              </w:rPr>
            </w:pPr>
            <w:r>
              <w:rPr>
                <w:rFonts w:ascii="宋体" w:hAnsi="宋体" w:cs="宋体" w:hint="eastAsia"/>
                <w:szCs w:val="21"/>
              </w:rPr>
              <w:t>提升装置：由组委会提供的模型文件或自行创新设计，提前打印</w:t>
            </w:r>
          </w:p>
        </w:tc>
        <w:tc>
          <w:tcPr>
            <w:tcW w:w="1215" w:type="dxa"/>
            <w:vAlign w:val="center"/>
          </w:tcPr>
          <w:p w:rsidR="006B523E" w:rsidRDefault="003F4CDE">
            <w:pPr>
              <w:jc w:val="center"/>
              <w:rPr>
                <w:rFonts w:ascii="宋体" w:hAnsi="宋体" w:cs="宋体"/>
                <w:szCs w:val="21"/>
              </w:rPr>
            </w:pPr>
            <w:r>
              <w:rPr>
                <w:rFonts w:ascii="宋体" w:hAnsi="宋体" w:cs="宋体" w:hint="eastAsia"/>
                <w:szCs w:val="21"/>
              </w:rPr>
              <w:t>小学</w:t>
            </w:r>
          </w:p>
        </w:tc>
      </w:tr>
      <w:tr w:rsidR="006B523E">
        <w:tc>
          <w:tcPr>
            <w:tcW w:w="730" w:type="dxa"/>
            <w:vAlign w:val="center"/>
          </w:tcPr>
          <w:p w:rsidR="006B523E" w:rsidRDefault="003F4CDE">
            <w:pPr>
              <w:jc w:val="center"/>
              <w:rPr>
                <w:rFonts w:ascii="宋体" w:hAnsi="宋体" w:cs="宋体"/>
                <w:b/>
                <w:bCs/>
                <w:szCs w:val="21"/>
              </w:rPr>
            </w:pPr>
            <w:r>
              <w:rPr>
                <w:rFonts w:ascii="宋体" w:hAnsi="宋体" w:cs="宋体" w:hint="eastAsia"/>
                <w:b/>
                <w:bCs/>
                <w:szCs w:val="21"/>
              </w:rPr>
              <w:t>3</w:t>
            </w:r>
          </w:p>
        </w:tc>
        <w:tc>
          <w:tcPr>
            <w:tcW w:w="6577" w:type="dxa"/>
            <w:vAlign w:val="center"/>
          </w:tcPr>
          <w:p w:rsidR="006B523E" w:rsidRDefault="003F4CDE">
            <w:pPr>
              <w:jc w:val="left"/>
              <w:rPr>
                <w:rFonts w:ascii="宋体" w:hAnsi="宋体" w:cs="宋体"/>
                <w:szCs w:val="21"/>
              </w:rPr>
            </w:pPr>
            <w:r>
              <w:rPr>
                <w:rFonts w:ascii="宋体" w:hAnsi="宋体" w:cs="宋体" w:hint="eastAsia"/>
                <w:szCs w:val="21"/>
              </w:rPr>
              <w:t>提升装置：自行设计并提前打印（组委会提供的模型文件只做借鉴学习使用）</w:t>
            </w:r>
          </w:p>
        </w:tc>
        <w:tc>
          <w:tcPr>
            <w:tcW w:w="1215" w:type="dxa"/>
            <w:vAlign w:val="center"/>
          </w:tcPr>
          <w:p w:rsidR="006B523E" w:rsidRDefault="003F4CDE">
            <w:pPr>
              <w:jc w:val="center"/>
              <w:rPr>
                <w:rFonts w:ascii="宋体" w:hAnsi="宋体" w:cs="宋体"/>
                <w:szCs w:val="21"/>
              </w:rPr>
            </w:pPr>
            <w:r>
              <w:rPr>
                <w:rFonts w:ascii="宋体" w:hAnsi="宋体" w:cs="宋体" w:hint="eastAsia"/>
                <w:szCs w:val="21"/>
              </w:rPr>
              <w:t>初、高</w:t>
            </w:r>
          </w:p>
        </w:tc>
      </w:tr>
      <w:tr w:rsidR="006B523E">
        <w:tc>
          <w:tcPr>
            <w:tcW w:w="730" w:type="dxa"/>
            <w:vAlign w:val="center"/>
          </w:tcPr>
          <w:p w:rsidR="006B523E" w:rsidRDefault="003F4CDE">
            <w:pPr>
              <w:jc w:val="center"/>
              <w:rPr>
                <w:rFonts w:ascii="宋体" w:hAnsi="宋体" w:cs="宋体"/>
                <w:b/>
                <w:bCs/>
                <w:szCs w:val="21"/>
              </w:rPr>
            </w:pPr>
            <w:r>
              <w:rPr>
                <w:rFonts w:ascii="宋体" w:hAnsi="宋体" w:cs="宋体" w:hint="eastAsia"/>
                <w:b/>
                <w:bCs/>
                <w:szCs w:val="21"/>
              </w:rPr>
              <w:t>4</w:t>
            </w:r>
          </w:p>
        </w:tc>
        <w:tc>
          <w:tcPr>
            <w:tcW w:w="6577" w:type="dxa"/>
            <w:vAlign w:val="center"/>
          </w:tcPr>
          <w:p w:rsidR="006B523E" w:rsidRDefault="003F4CDE">
            <w:pPr>
              <w:jc w:val="left"/>
              <w:rPr>
                <w:rFonts w:ascii="宋体" w:hAnsi="宋体" w:cs="宋体"/>
                <w:b/>
                <w:bCs/>
                <w:szCs w:val="21"/>
              </w:rPr>
            </w:pPr>
            <w:r>
              <w:rPr>
                <w:rFonts w:ascii="宋体" w:hAnsi="宋体" w:cs="宋体" w:hint="eastAsia"/>
                <w:szCs w:val="21"/>
              </w:rPr>
              <w:t>笔记本电脑：品牌不限；系统要求</w:t>
            </w:r>
            <w:r>
              <w:rPr>
                <w:rFonts w:ascii="宋体" w:hAnsi="宋体" w:cs="宋体" w:hint="eastAsia"/>
                <w:szCs w:val="21"/>
              </w:rPr>
              <w:t>Windows7</w:t>
            </w:r>
            <w:r>
              <w:rPr>
                <w:rFonts w:ascii="宋体" w:hAnsi="宋体" w:cs="宋体" w:hint="eastAsia"/>
                <w:szCs w:val="21"/>
              </w:rPr>
              <w:t>以上</w:t>
            </w:r>
            <w:r>
              <w:rPr>
                <w:rFonts w:ascii="宋体" w:hAnsi="宋体" w:cs="宋体" w:hint="eastAsia"/>
                <w:szCs w:val="21"/>
              </w:rPr>
              <w:t>;</w:t>
            </w:r>
            <w:r>
              <w:rPr>
                <w:rFonts w:ascii="宋体" w:hAnsi="宋体" w:cs="宋体" w:hint="eastAsia"/>
                <w:szCs w:val="21"/>
              </w:rPr>
              <w:t>支持</w:t>
            </w:r>
            <w:r>
              <w:rPr>
                <w:rFonts w:ascii="宋体" w:hAnsi="宋体" w:cs="宋体" w:hint="eastAsia"/>
                <w:szCs w:val="21"/>
              </w:rPr>
              <w:t>Open GL3.2</w:t>
            </w:r>
            <w:r>
              <w:rPr>
                <w:rFonts w:ascii="宋体" w:hAnsi="宋体" w:cs="宋体" w:hint="eastAsia"/>
                <w:szCs w:val="21"/>
              </w:rPr>
              <w:t>以上</w:t>
            </w:r>
          </w:p>
        </w:tc>
        <w:tc>
          <w:tcPr>
            <w:tcW w:w="1215" w:type="dxa"/>
            <w:vAlign w:val="center"/>
          </w:tcPr>
          <w:p w:rsidR="006B523E" w:rsidRDefault="003F4CDE">
            <w:pPr>
              <w:jc w:val="center"/>
              <w:rPr>
                <w:rFonts w:ascii="宋体" w:hAnsi="宋体" w:cs="宋体"/>
                <w:szCs w:val="21"/>
              </w:rPr>
            </w:pPr>
            <w:r>
              <w:rPr>
                <w:rFonts w:ascii="宋体" w:hAnsi="宋体" w:cs="宋体" w:hint="eastAsia"/>
                <w:szCs w:val="21"/>
              </w:rPr>
              <w:t>小、初、高</w:t>
            </w:r>
          </w:p>
        </w:tc>
      </w:tr>
      <w:tr w:rsidR="006B523E">
        <w:trPr>
          <w:trHeight w:val="362"/>
        </w:trPr>
        <w:tc>
          <w:tcPr>
            <w:tcW w:w="730" w:type="dxa"/>
            <w:vAlign w:val="center"/>
          </w:tcPr>
          <w:p w:rsidR="006B523E" w:rsidRDefault="003F4CDE">
            <w:pPr>
              <w:jc w:val="center"/>
              <w:rPr>
                <w:rFonts w:ascii="宋体" w:hAnsi="宋体" w:cs="宋体"/>
                <w:b/>
                <w:bCs/>
                <w:szCs w:val="21"/>
              </w:rPr>
            </w:pPr>
            <w:r>
              <w:rPr>
                <w:rFonts w:ascii="宋体" w:hAnsi="宋体" w:cs="宋体" w:hint="eastAsia"/>
                <w:b/>
                <w:bCs/>
                <w:szCs w:val="21"/>
              </w:rPr>
              <w:t>5</w:t>
            </w:r>
          </w:p>
        </w:tc>
        <w:tc>
          <w:tcPr>
            <w:tcW w:w="6577" w:type="dxa"/>
            <w:vAlign w:val="center"/>
          </w:tcPr>
          <w:p w:rsidR="006B523E" w:rsidRDefault="003F4CDE">
            <w:pPr>
              <w:jc w:val="left"/>
              <w:rPr>
                <w:rFonts w:ascii="宋体" w:hAnsi="宋体" w:cs="宋体"/>
                <w:b/>
                <w:bCs/>
                <w:szCs w:val="21"/>
              </w:rPr>
            </w:pPr>
            <w:r>
              <w:rPr>
                <w:rFonts w:ascii="宋体" w:hAnsi="宋体" w:cs="宋体" w:hint="eastAsia"/>
                <w:szCs w:val="21"/>
              </w:rPr>
              <w:t>比赛指定软件：青少年三维创意设计软件；打印机切片软件</w:t>
            </w:r>
          </w:p>
        </w:tc>
        <w:tc>
          <w:tcPr>
            <w:tcW w:w="1215" w:type="dxa"/>
            <w:vAlign w:val="center"/>
          </w:tcPr>
          <w:p w:rsidR="006B523E" w:rsidRDefault="003F4CDE">
            <w:pPr>
              <w:jc w:val="center"/>
              <w:rPr>
                <w:rFonts w:ascii="宋体" w:hAnsi="宋体" w:cs="宋体"/>
                <w:szCs w:val="21"/>
              </w:rPr>
            </w:pPr>
            <w:r>
              <w:rPr>
                <w:rFonts w:ascii="宋体" w:hAnsi="宋体" w:cs="宋体" w:hint="eastAsia"/>
                <w:szCs w:val="21"/>
              </w:rPr>
              <w:t>小、初、高</w:t>
            </w:r>
          </w:p>
        </w:tc>
      </w:tr>
      <w:tr w:rsidR="006B523E">
        <w:tc>
          <w:tcPr>
            <w:tcW w:w="730" w:type="dxa"/>
            <w:vAlign w:val="center"/>
          </w:tcPr>
          <w:p w:rsidR="006B523E" w:rsidRDefault="003F4CDE">
            <w:pPr>
              <w:jc w:val="center"/>
              <w:rPr>
                <w:rFonts w:ascii="宋体" w:hAnsi="宋体" w:cs="宋体"/>
                <w:b/>
                <w:bCs/>
                <w:szCs w:val="21"/>
              </w:rPr>
            </w:pPr>
            <w:r>
              <w:rPr>
                <w:rFonts w:ascii="宋体" w:hAnsi="宋体" w:cs="宋体" w:hint="eastAsia"/>
                <w:b/>
                <w:bCs/>
                <w:szCs w:val="21"/>
              </w:rPr>
              <w:t>6</w:t>
            </w:r>
          </w:p>
        </w:tc>
        <w:tc>
          <w:tcPr>
            <w:tcW w:w="6577" w:type="dxa"/>
            <w:vAlign w:val="center"/>
          </w:tcPr>
          <w:p w:rsidR="006B523E" w:rsidRDefault="003F4CDE">
            <w:pPr>
              <w:jc w:val="left"/>
              <w:rPr>
                <w:rFonts w:ascii="宋体" w:hAnsi="宋体" w:cs="宋体"/>
                <w:b/>
                <w:bCs/>
                <w:szCs w:val="21"/>
              </w:rPr>
            </w:pPr>
            <w:r>
              <w:rPr>
                <w:rFonts w:ascii="宋体" w:hAnsi="宋体" w:cs="宋体" w:hint="eastAsia"/>
                <w:szCs w:val="21"/>
              </w:rPr>
              <w:t>自动控制装置：中央处理器、控制模块、</w:t>
            </w:r>
            <w:r>
              <w:rPr>
                <w:rFonts w:ascii="宋体" w:hAnsi="宋体" w:cs="宋体" w:hint="eastAsia"/>
                <w:szCs w:val="21"/>
              </w:rPr>
              <w:t>5</w:t>
            </w:r>
            <w:r>
              <w:rPr>
                <w:rFonts w:ascii="宋体" w:hAnsi="宋体" w:cs="宋体" w:hint="eastAsia"/>
                <w:szCs w:val="21"/>
              </w:rPr>
              <w:t>V</w:t>
            </w:r>
            <w:r>
              <w:rPr>
                <w:rFonts w:ascii="宋体" w:hAnsi="宋体" w:cs="宋体" w:hint="eastAsia"/>
                <w:szCs w:val="21"/>
              </w:rPr>
              <w:t>电源</w:t>
            </w:r>
            <w:r>
              <w:rPr>
                <w:rFonts w:ascii="宋体" w:hAnsi="宋体" w:cs="宋体" w:hint="eastAsia"/>
                <w:szCs w:val="21"/>
              </w:rPr>
              <w:t>（</w:t>
            </w:r>
            <w:r>
              <w:rPr>
                <w:rFonts w:ascii="宋体" w:hAnsi="宋体" w:cs="宋体" w:hint="eastAsia"/>
                <w:szCs w:val="21"/>
              </w:rPr>
              <w:t>≤</w:t>
            </w:r>
            <w:r>
              <w:rPr>
                <w:rFonts w:ascii="宋体" w:hAnsi="宋体" w:cs="宋体" w:hint="eastAsia"/>
                <w:szCs w:val="21"/>
              </w:rPr>
              <w:t>2A</w:t>
            </w:r>
            <w:r>
              <w:rPr>
                <w:rFonts w:ascii="宋体" w:hAnsi="宋体" w:cs="宋体" w:hint="eastAsia"/>
                <w:szCs w:val="21"/>
              </w:rPr>
              <w:t>）</w:t>
            </w:r>
            <w:r>
              <w:rPr>
                <w:rFonts w:ascii="宋体" w:hAnsi="宋体" w:cs="宋体" w:hint="eastAsia"/>
                <w:szCs w:val="21"/>
              </w:rPr>
              <w:t>、连接线（品牌不限）</w:t>
            </w:r>
          </w:p>
        </w:tc>
        <w:tc>
          <w:tcPr>
            <w:tcW w:w="1215" w:type="dxa"/>
            <w:vAlign w:val="center"/>
          </w:tcPr>
          <w:p w:rsidR="006B523E" w:rsidRDefault="003F4CDE">
            <w:pPr>
              <w:jc w:val="center"/>
              <w:rPr>
                <w:rFonts w:ascii="宋体" w:hAnsi="宋体" w:cs="宋体"/>
                <w:szCs w:val="21"/>
              </w:rPr>
            </w:pPr>
            <w:r>
              <w:rPr>
                <w:rFonts w:ascii="宋体" w:hAnsi="宋体" w:cs="宋体" w:hint="eastAsia"/>
                <w:szCs w:val="21"/>
              </w:rPr>
              <w:t>小、初、高</w:t>
            </w:r>
          </w:p>
        </w:tc>
      </w:tr>
      <w:tr w:rsidR="006B523E">
        <w:tc>
          <w:tcPr>
            <w:tcW w:w="730" w:type="dxa"/>
            <w:vAlign w:val="center"/>
          </w:tcPr>
          <w:p w:rsidR="006B523E" w:rsidRDefault="003F4CDE">
            <w:pPr>
              <w:jc w:val="center"/>
              <w:rPr>
                <w:rFonts w:ascii="宋体" w:hAnsi="宋体" w:cs="宋体"/>
                <w:b/>
                <w:bCs/>
                <w:szCs w:val="21"/>
              </w:rPr>
            </w:pPr>
            <w:r>
              <w:rPr>
                <w:rFonts w:ascii="宋体" w:hAnsi="宋体" w:cs="宋体" w:hint="eastAsia"/>
                <w:b/>
                <w:bCs/>
                <w:szCs w:val="21"/>
              </w:rPr>
              <w:t>7</w:t>
            </w:r>
          </w:p>
        </w:tc>
        <w:tc>
          <w:tcPr>
            <w:tcW w:w="6577" w:type="dxa"/>
            <w:vAlign w:val="center"/>
          </w:tcPr>
          <w:p w:rsidR="006B523E" w:rsidRDefault="003F4CDE">
            <w:pPr>
              <w:jc w:val="left"/>
              <w:rPr>
                <w:rFonts w:ascii="宋体" w:hAnsi="宋体" w:cs="宋体"/>
                <w:szCs w:val="21"/>
              </w:rPr>
            </w:pPr>
            <w:r>
              <w:rPr>
                <w:rFonts w:ascii="宋体" w:hAnsi="宋体" w:cs="宋体" w:hint="eastAsia"/>
                <w:szCs w:val="21"/>
              </w:rPr>
              <w:t>常用工具：刻刀、剪刀、板尺、卷尺、砝码套装（</w:t>
            </w:r>
            <w:r>
              <w:rPr>
                <w:rFonts w:ascii="宋体" w:hAnsi="宋体" w:cs="宋体" w:hint="eastAsia"/>
                <w:szCs w:val="21"/>
              </w:rPr>
              <w:t>1g-2kg</w:t>
            </w:r>
            <w:r>
              <w:rPr>
                <w:rFonts w:ascii="宋体" w:hAnsi="宋体" w:cs="宋体" w:hint="eastAsia"/>
                <w:szCs w:val="21"/>
              </w:rPr>
              <w:t>）、笔、纸、橡皮、插排、电子秤</w:t>
            </w:r>
          </w:p>
        </w:tc>
        <w:tc>
          <w:tcPr>
            <w:tcW w:w="1215" w:type="dxa"/>
            <w:vAlign w:val="center"/>
          </w:tcPr>
          <w:p w:rsidR="006B523E" w:rsidRDefault="003F4CDE">
            <w:pPr>
              <w:jc w:val="center"/>
              <w:rPr>
                <w:rFonts w:ascii="宋体" w:hAnsi="宋体" w:cs="宋体"/>
                <w:szCs w:val="21"/>
              </w:rPr>
            </w:pPr>
            <w:r>
              <w:rPr>
                <w:rFonts w:ascii="宋体" w:hAnsi="宋体" w:cs="宋体" w:hint="eastAsia"/>
                <w:szCs w:val="21"/>
              </w:rPr>
              <w:t>小、初、高</w:t>
            </w:r>
          </w:p>
        </w:tc>
      </w:tr>
      <w:tr w:rsidR="006B523E">
        <w:tc>
          <w:tcPr>
            <w:tcW w:w="730" w:type="dxa"/>
            <w:vAlign w:val="center"/>
          </w:tcPr>
          <w:p w:rsidR="006B523E" w:rsidRDefault="003F4CDE">
            <w:pPr>
              <w:jc w:val="center"/>
              <w:rPr>
                <w:rFonts w:ascii="宋体" w:hAnsi="宋体" w:cs="宋体"/>
                <w:b/>
                <w:bCs/>
                <w:szCs w:val="21"/>
              </w:rPr>
            </w:pPr>
            <w:r>
              <w:rPr>
                <w:rFonts w:ascii="宋体" w:hAnsi="宋体" w:cs="宋体" w:hint="eastAsia"/>
                <w:b/>
                <w:bCs/>
                <w:szCs w:val="21"/>
              </w:rPr>
              <w:t>8</w:t>
            </w:r>
          </w:p>
        </w:tc>
        <w:tc>
          <w:tcPr>
            <w:tcW w:w="6577" w:type="dxa"/>
            <w:vAlign w:val="center"/>
          </w:tcPr>
          <w:p w:rsidR="006B523E" w:rsidRDefault="003F4CDE">
            <w:pPr>
              <w:jc w:val="left"/>
              <w:rPr>
                <w:rFonts w:ascii="宋体" w:hAnsi="宋体" w:cs="宋体"/>
                <w:szCs w:val="21"/>
              </w:rPr>
            </w:pPr>
            <w:r>
              <w:rPr>
                <w:rFonts w:ascii="宋体" w:hAnsi="宋体" w:cs="宋体" w:hint="eastAsia"/>
                <w:szCs w:val="21"/>
              </w:rPr>
              <w:t>人工智能模块：跟进任务自行选配，相关软件需自行安装</w:t>
            </w:r>
          </w:p>
        </w:tc>
        <w:tc>
          <w:tcPr>
            <w:tcW w:w="1215" w:type="dxa"/>
            <w:vAlign w:val="center"/>
          </w:tcPr>
          <w:p w:rsidR="006B523E" w:rsidRDefault="003F4CDE">
            <w:pPr>
              <w:jc w:val="center"/>
              <w:rPr>
                <w:rFonts w:ascii="宋体" w:hAnsi="宋体" w:cs="宋体"/>
                <w:szCs w:val="21"/>
              </w:rPr>
            </w:pPr>
            <w:r>
              <w:rPr>
                <w:rFonts w:ascii="宋体" w:hAnsi="宋体" w:cs="宋体" w:hint="eastAsia"/>
                <w:szCs w:val="21"/>
              </w:rPr>
              <w:t>小、初、高</w:t>
            </w:r>
          </w:p>
        </w:tc>
      </w:tr>
    </w:tbl>
    <w:p w:rsidR="006B523E" w:rsidRDefault="003F4CDE">
      <w:pPr>
        <w:spacing w:line="360" w:lineRule="auto"/>
        <w:rPr>
          <w:b/>
          <w:bCs/>
          <w:sz w:val="28"/>
          <w:szCs w:val="32"/>
        </w:rPr>
      </w:pPr>
      <w:r>
        <w:rPr>
          <w:rFonts w:hint="eastAsia"/>
          <w:b/>
          <w:bCs/>
          <w:sz w:val="28"/>
          <w:szCs w:val="32"/>
        </w:rPr>
        <w:t>七、参考样例</w:t>
      </w:r>
    </w:p>
    <w:p w:rsidR="006B523E" w:rsidRDefault="003F4CDE">
      <w:pPr>
        <w:spacing w:line="360" w:lineRule="auto"/>
        <w:jc w:val="center"/>
        <w:rPr>
          <w:rFonts w:ascii="宋体" w:hAnsi="宋体" w:cs="宋体"/>
        </w:rPr>
      </w:pPr>
      <w:r>
        <w:rPr>
          <w:noProof/>
          <w:sz w:val="24"/>
        </w:rPr>
        <w:drawing>
          <wp:inline distT="0" distB="0" distL="114300" distR="114300">
            <wp:extent cx="400685" cy="1440180"/>
            <wp:effectExtent l="0" t="0" r="18415" b="7620"/>
            <wp:docPr id="1" name="图片 12" descr="提升重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2" descr="提升重物"/>
                    <pic:cNvPicPr>
                      <a:picLocks noChangeAspect="1"/>
                    </pic:cNvPicPr>
                  </pic:nvPicPr>
                  <pic:blipFill>
                    <a:blip r:embed="rId14"/>
                    <a:srcRect l="43834" r="43410"/>
                    <a:stretch>
                      <a:fillRect/>
                    </a:stretch>
                  </pic:blipFill>
                  <pic:spPr>
                    <a:xfrm>
                      <a:off x="0" y="0"/>
                      <a:ext cx="400685" cy="1440180"/>
                    </a:xfrm>
                    <a:prstGeom prst="rect">
                      <a:avLst/>
                    </a:prstGeom>
                    <a:noFill/>
                    <a:ln>
                      <a:noFill/>
                    </a:ln>
                  </pic:spPr>
                </pic:pic>
              </a:graphicData>
            </a:graphic>
          </wp:inline>
        </w:drawing>
      </w:r>
      <w:r>
        <w:rPr>
          <w:noProof/>
        </w:rPr>
        <w:drawing>
          <wp:inline distT="0" distB="0" distL="114300" distR="114300">
            <wp:extent cx="1031875" cy="1440180"/>
            <wp:effectExtent l="0" t="0" r="15875" b="0"/>
            <wp:docPr id="2" name="图片 13" descr="动滑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3" descr="动滑轮"/>
                    <pic:cNvPicPr>
                      <a:picLocks noChangeAspect="1"/>
                    </pic:cNvPicPr>
                  </pic:nvPicPr>
                  <pic:blipFill>
                    <a:blip r:embed="rId15"/>
                    <a:srcRect l="35333" r="36682"/>
                    <a:stretch>
                      <a:fillRect/>
                    </a:stretch>
                  </pic:blipFill>
                  <pic:spPr>
                    <a:xfrm>
                      <a:off x="0" y="0"/>
                      <a:ext cx="1031875" cy="1440180"/>
                    </a:xfrm>
                    <a:prstGeom prst="rect">
                      <a:avLst/>
                    </a:prstGeom>
                    <a:noFill/>
                    <a:ln>
                      <a:noFill/>
                    </a:ln>
                  </pic:spPr>
                </pic:pic>
              </a:graphicData>
            </a:graphic>
          </wp:inline>
        </w:drawing>
      </w:r>
      <w:r>
        <w:rPr>
          <w:noProof/>
          <w:sz w:val="24"/>
        </w:rPr>
        <w:drawing>
          <wp:inline distT="0" distB="0" distL="114300" distR="114300">
            <wp:extent cx="2056765" cy="1440180"/>
            <wp:effectExtent l="0" t="0" r="0" b="7620"/>
            <wp:docPr id="3" name="图片 16" descr="C:\Users\Sun\Desktop\提升重物5.452.png提升重物5.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6" descr="C:\Users\Sun\Desktop\提升重物5.452.png提升重物5.452"/>
                    <pic:cNvPicPr>
                      <a:picLocks noChangeAspect="1"/>
                    </pic:cNvPicPr>
                  </pic:nvPicPr>
                  <pic:blipFill>
                    <a:blip r:embed="rId16"/>
                    <a:srcRect l="23425" t="9972" r="17731"/>
                    <a:stretch>
                      <a:fillRect/>
                    </a:stretch>
                  </pic:blipFill>
                  <pic:spPr>
                    <a:xfrm>
                      <a:off x="0" y="0"/>
                      <a:ext cx="2056765" cy="1440180"/>
                    </a:xfrm>
                    <a:prstGeom prst="rect">
                      <a:avLst/>
                    </a:prstGeom>
                    <a:noFill/>
                    <a:ln>
                      <a:noFill/>
                    </a:ln>
                  </pic:spPr>
                </pic:pic>
              </a:graphicData>
            </a:graphic>
          </wp:inline>
        </w:drawing>
      </w:r>
      <w:r>
        <w:rPr>
          <w:noProof/>
          <w:sz w:val="24"/>
        </w:rPr>
        <w:drawing>
          <wp:inline distT="0" distB="0" distL="114300" distR="114300">
            <wp:extent cx="1488440" cy="1440180"/>
            <wp:effectExtent l="0" t="0" r="16510" b="7620"/>
            <wp:docPr id="4" name="图片 15" descr="提升重物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5" descr="提升重物3"/>
                    <pic:cNvPicPr>
                      <a:picLocks noChangeAspect="1"/>
                    </pic:cNvPicPr>
                  </pic:nvPicPr>
                  <pic:blipFill>
                    <a:blip r:embed="rId17"/>
                    <a:srcRect l="29791" r="27495" b="9700"/>
                    <a:stretch>
                      <a:fillRect/>
                    </a:stretch>
                  </pic:blipFill>
                  <pic:spPr>
                    <a:xfrm>
                      <a:off x="0" y="0"/>
                      <a:ext cx="1488440" cy="1440180"/>
                    </a:xfrm>
                    <a:prstGeom prst="rect">
                      <a:avLst/>
                    </a:prstGeom>
                    <a:noFill/>
                    <a:ln>
                      <a:noFill/>
                    </a:ln>
                  </pic:spPr>
                </pic:pic>
              </a:graphicData>
            </a:graphic>
          </wp:inline>
        </w:drawing>
      </w:r>
    </w:p>
    <w:p w:rsidR="006B523E" w:rsidRDefault="003F4CDE">
      <w:pPr>
        <w:spacing w:line="360" w:lineRule="auto"/>
        <w:ind w:firstLineChars="100" w:firstLine="220"/>
        <w:rPr>
          <w:b/>
          <w:bCs/>
          <w:sz w:val="28"/>
          <w:szCs w:val="32"/>
        </w:rPr>
      </w:pPr>
      <w:r>
        <w:rPr>
          <w:rFonts w:hint="eastAsia"/>
          <w:sz w:val="22"/>
          <w:szCs w:val="24"/>
        </w:rPr>
        <w:t>升降台</w:t>
      </w:r>
      <w:r>
        <w:rPr>
          <w:rFonts w:hint="eastAsia"/>
          <w:sz w:val="22"/>
          <w:szCs w:val="24"/>
        </w:rPr>
        <w:t xml:space="preserve">  </w:t>
      </w:r>
      <w:r>
        <w:rPr>
          <w:rFonts w:hint="eastAsia"/>
          <w:sz w:val="22"/>
          <w:szCs w:val="24"/>
        </w:rPr>
        <w:t>提升装置</w:t>
      </w:r>
      <w:r>
        <w:rPr>
          <w:rFonts w:hint="eastAsia"/>
          <w:sz w:val="22"/>
          <w:szCs w:val="24"/>
        </w:rPr>
        <w:t>-</w:t>
      </w:r>
      <w:r>
        <w:rPr>
          <w:rFonts w:hint="eastAsia"/>
          <w:sz w:val="22"/>
          <w:szCs w:val="24"/>
        </w:rPr>
        <w:t>滑轮组</w:t>
      </w:r>
      <w:r>
        <w:rPr>
          <w:rFonts w:hint="eastAsia"/>
          <w:sz w:val="22"/>
          <w:szCs w:val="24"/>
        </w:rPr>
        <w:t xml:space="preserve">      </w:t>
      </w:r>
      <w:r>
        <w:rPr>
          <w:rFonts w:hint="eastAsia"/>
          <w:sz w:val="22"/>
          <w:szCs w:val="24"/>
        </w:rPr>
        <w:t>提升装置</w:t>
      </w:r>
      <w:r>
        <w:rPr>
          <w:rFonts w:hint="eastAsia"/>
          <w:sz w:val="22"/>
          <w:szCs w:val="24"/>
        </w:rPr>
        <w:t>-</w:t>
      </w:r>
      <w:r>
        <w:rPr>
          <w:rFonts w:hint="eastAsia"/>
          <w:sz w:val="22"/>
          <w:szCs w:val="24"/>
        </w:rPr>
        <w:t>减速机构</w:t>
      </w:r>
      <w:r>
        <w:rPr>
          <w:rFonts w:hint="eastAsia"/>
          <w:sz w:val="22"/>
          <w:szCs w:val="24"/>
        </w:rPr>
        <w:t xml:space="preserve">      </w:t>
      </w:r>
      <w:r>
        <w:rPr>
          <w:rFonts w:hint="eastAsia"/>
          <w:sz w:val="22"/>
          <w:szCs w:val="24"/>
        </w:rPr>
        <w:t>提升的重物（</w:t>
      </w:r>
      <w:r>
        <w:rPr>
          <w:rFonts w:hint="eastAsia"/>
          <w:sz w:val="22"/>
          <w:szCs w:val="24"/>
        </w:rPr>
        <w:t>2kg</w:t>
      </w:r>
      <w:r>
        <w:rPr>
          <w:rFonts w:hint="eastAsia"/>
          <w:sz w:val="22"/>
          <w:szCs w:val="24"/>
        </w:rPr>
        <w:t>的砝码）</w:t>
      </w:r>
    </w:p>
    <w:p w:rsidR="006B523E" w:rsidRDefault="003F4CDE">
      <w:pPr>
        <w:spacing w:line="360" w:lineRule="auto"/>
        <w:jc w:val="center"/>
      </w:pPr>
      <w:r>
        <w:rPr>
          <w:noProof/>
        </w:rPr>
        <w:lastRenderedPageBreak/>
        <w:drawing>
          <wp:inline distT="0" distB="0" distL="114300" distR="114300">
            <wp:extent cx="5001895" cy="2709545"/>
            <wp:effectExtent l="0" t="0" r="8255" b="1460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8"/>
                    <a:stretch>
                      <a:fillRect/>
                    </a:stretch>
                  </pic:blipFill>
                  <pic:spPr>
                    <a:xfrm>
                      <a:off x="0" y="0"/>
                      <a:ext cx="5001895" cy="2709545"/>
                    </a:xfrm>
                    <a:prstGeom prst="rect">
                      <a:avLst/>
                    </a:prstGeom>
                    <a:noFill/>
                    <a:ln>
                      <a:noFill/>
                    </a:ln>
                  </pic:spPr>
                </pic:pic>
              </a:graphicData>
            </a:graphic>
          </wp:inline>
        </w:drawing>
      </w:r>
    </w:p>
    <w:p w:rsidR="006B523E" w:rsidRDefault="003F4CDE">
      <w:pPr>
        <w:spacing w:line="360" w:lineRule="auto"/>
        <w:jc w:val="center"/>
        <w:rPr>
          <w:sz w:val="22"/>
          <w:szCs w:val="24"/>
        </w:rPr>
      </w:pPr>
      <w:r>
        <w:rPr>
          <w:rFonts w:hint="eastAsia"/>
          <w:sz w:val="22"/>
          <w:szCs w:val="24"/>
        </w:rPr>
        <w:t>创意设计</w:t>
      </w:r>
    </w:p>
    <w:p w:rsidR="006B523E" w:rsidRDefault="003F4CDE">
      <w:pPr>
        <w:spacing w:line="360" w:lineRule="auto"/>
        <w:jc w:val="center"/>
        <w:rPr>
          <w:b/>
          <w:bCs/>
          <w:sz w:val="28"/>
          <w:szCs w:val="32"/>
        </w:rPr>
      </w:pPr>
      <w:r>
        <w:rPr>
          <w:noProof/>
        </w:rPr>
        <w:drawing>
          <wp:inline distT="0" distB="0" distL="114300" distR="114300">
            <wp:extent cx="1624965" cy="2160270"/>
            <wp:effectExtent l="0" t="0" r="13335" b="11430"/>
            <wp:docPr id="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9"/>
                    <pic:cNvPicPr>
                      <a:picLocks noChangeAspect="1"/>
                    </pic:cNvPicPr>
                  </pic:nvPicPr>
                  <pic:blipFill>
                    <a:blip r:embed="rId19"/>
                    <a:stretch>
                      <a:fillRect/>
                    </a:stretch>
                  </pic:blipFill>
                  <pic:spPr>
                    <a:xfrm>
                      <a:off x="0" y="0"/>
                      <a:ext cx="1624965" cy="2160270"/>
                    </a:xfrm>
                    <a:prstGeom prst="rect">
                      <a:avLst/>
                    </a:prstGeom>
                    <a:noFill/>
                    <a:ln>
                      <a:noFill/>
                    </a:ln>
                  </pic:spPr>
                </pic:pic>
              </a:graphicData>
            </a:graphic>
          </wp:inline>
        </w:drawing>
      </w:r>
      <w:r>
        <w:rPr>
          <w:rFonts w:hint="eastAsia"/>
          <w:b/>
          <w:bCs/>
          <w:noProof/>
          <w:sz w:val="28"/>
          <w:szCs w:val="32"/>
        </w:rPr>
        <w:drawing>
          <wp:inline distT="0" distB="0" distL="114300" distR="114300">
            <wp:extent cx="1617980" cy="2160270"/>
            <wp:effectExtent l="0" t="0" r="1270" b="11430"/>
            <wp:docPr id="7" name="图片 10" descr="46207084c11b678fbb4531c2ce710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 descr="46207084c11b678fbb4531c2ce710ea"/>
                    <pic:cNvPicPr>
                      <a:picLocks noChangeAspect="1"/>
                    </pic:cNvPicPr>
                  </pic:nvPicPr>
                  <pic:blipFill>
                    <a:blip r:embed="rId20"/>
                    <a:stretch>
                      <a:fillRect/>
                    </a:stretch>
                  </pic:blipFill>
                  <pic:spPr>
                    <a:xfrm>
                      <a:off x="0" y="0"/>
                      <a:ext cx="1617980" cy="2160270"/>
                    </a:xfrm>
                    <a:prstGeom prst="rect">
                      <a:avLst/>
                    </a:prstGeom>
                    <a:noFill/>
                    <a:ln>
                      <a:noFill/>
                    </a:ln>
                  </pic:spPr>
                </pic:pic>
              </a:graphicData>
            </a:graphic>
          </wp:inline>
        </w:drawing>
      </w:r>
      <w:r>
        <w:rPr>
          <w:rFonts w:hint="eastAsia"/>
          <w:b/>
          <w:bCs/>
          <w:noProof/>
          <w:sz w:val="28"/>
          <w:szCs w:val="32"/>
        </w:rPr>
        <w:drawing>
          <wp:inline distT="0" distB="0" distL="114300" distR="114300">
            <wp:extent cx="1619250" cy="2160270"/>
            <wp:effectExtent l="0" t="0" r="0" b="11430"/>
            <wp:docPr id="8" name="图片 11" descr="3556a887e3e7aedd3a09a5916e5eb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1" descr="3556a887e3e7aedd3a09a5916e5eb44"/>
                    <pic:cNvPicPr>
                      <a:picLocks noChangeAspect="1"/>
                    </pic:cNvPicPr>
                  </pic:nvPicPr>
                  <pic:blipFill>
                    <a:blip r:embed="rId21"/>
                    <a:stretch>
                      <a:fillRect/>
                    </a:stretch>
                  </pic:blipFill>
                  <pic:spPr>
                    <a:xfrm>
                      <a:off x="0" y="0"/>
                      <a:ext cx="1619250" cy="2160270"/>
                    </a:xfrm>
                    <a:prstGeom prst="rect">
                      <a:avLst/>
                    </a:prstGeom>
                    <a:noFill/>
                    <a:ln>
                      <a:noFill/>
                    </a:ln>
                  </pic:spPr>
                </pic:pic>
              </a:graphicData>
            </a:graphic>
          </wp:inline>
        </w:drawing>
      </w:r>
    </w:p>
    <w:p w:rsidR="006B523E" w:rsidRDefault="003F4CDE">
      <w:pPr>
        <w:spacing w:line="360" w:lineRule="auto"/>
        <w:jc w:val="center"/>
        <w:rPr>
          <w:sz w:val="22"/>
          <w:szCs w:val="24"/>
        </w:rPr>
      </w:pPr>
      <w:r>
        <w:rPr>
          <w:rFonts w:hint="eastAsia"/>
          <w:sz w:val="22"/>
          <w:szCs w:val="24"/>
        </w:rPr>
        <w:t>搭建过程</w:t>
      </w:r>
    </w:p>
    <w:p w:rsidR="006B523E" w:rsidRDefault="003F4CDE">
      <w:pPr>
        <w:spacing w:line="360" w:lineRule="auto"/>
        <w:rPr>
          <w:b/>
          <w:bCs/>
          <w:sz w:val="28"/>
          <w:szCs w:val="32"/>
        </w:rPr>
      </w:pPr>
      <w:r>
        <w:rPr>
          <w:rFonts w:hint="eastAsia"/>
          <w:b/>
          <w:bCs/>
          <w:sz w:val="28"/>
          <w:szCs w:val="32"/>
        </w:rPr>
        <w:t>八、比赛评分</w:t>
      </w:r>
    </w:p>
    <w:p w:rsidR="006B523E" w:rsidRDefault="003F4CDE">
      <w:pPr>
        <w:ind w:firstLineChars="200" w:firstLine="422"/>
        <w:jc w:val="center"/>
        <w:rPr>
          <w:rFonts w:ascii="宋体" w:hAnsi="宋体" w:cs="宋体"/>
          <w:b/>
          <w:bCs/>
          <w:szCs w:val="21"/>
        </w:rPr>
      </w:pPr>
      <w:r>
        <w:rPr>
          <w:rFonts w:ascii="宋体" w:hAnsi="宋体" w:cs="宋体" w:hint="eastAsia"/>
          <w:b/>
          <w:bCs/>
          <w:szCs w:val="21"/>
        </w:rPr>
        <w:t>小学组评分细则</w:t>
      </w:r>
      <w:r>
        <w:rPr>
          <w:rFonts w:ascii="宋体" w:hAnsi="宋体" w:cs="宋体" w:hint="eastAsia"/>
          <w:b/>
          <w:bCs/>
          <w:szCs w:val="21"/>
        </w:rPr>
        <w:t>-</w:t>
      </w:r>
      <w:r>
        <w:rPr>
          <w:rFonts w:ascii="宋体" w:hAnsi="宋体" w:cs="宋体" w:hint="eastAsia"/>
          <w:b/>
          <w:bCs/>
          <w:szCs w:val="21"/>
        </w:rPr>
        <w:t>普及赛</w:t>
      </w:r>
    </w:p>
    <w:tbl>
      <w:tblPr>
        <w:tblW w:w="9410" w:type="dxa"/>
        <w:tblInd w:w="-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183"/>
        <w:gridCol w:w="6219"/>
        <w:gridCol w:w="1004"/>
        <w:gridCol w:w="1004"/>
      </w:tblGrid>
      <w:tr w:rsidR="006B523E">
        <w:trPr>
          <w:trHeight w:val="375"/>
        </w:trPr>
        <w:tc>
          <w:tcPr>
            <w:tcW w:w="1183" w:type="dxa"/>
          </w:tcPr>
          <w:p w:rsidR="006B523E" w:rsidRDefault="003F4CDE">
            <w:pPr>
              <w:pStyle w:val="TableParagraph"/>
              <w:spacing w:before="21"/>
              <w:ind w:left="337" w:right="329"/>
              <w:jc w:val="center"/>
              <w:rPr>
                <w:rFonts w:ascii="宋体" w:eastAsia="宋体" w:hAnsi="宋体" w:hint="default"/>
                <w:b/>
                <w:sz w:val="21"/>
              </w:rPr>
            </w:pPr>
            <w:r>
              <w:rPr>
                <w:rFonts w:ascii="宋体" w:eastAsia="宋体" w:hAnsi="宋体"/>
                <w:b/>
                <w:sz w:val="21"/>
              </w:rPr>
              <w:t>项目</w:t>
            </w:r>
          </w:p>
        </w:tc>
        <w:tc>
          <w:tcPr>
            <w:tcW w:w="6219" w:type="dxa"/>
          </w:tcPr>
          <w:p w:rsidR="006B523E" w:rsidRDefault="003F4CDE">
            <w:pPr>
              <w:pStyle w:val="TableParagraph"/>
              <w:spacing w:before="21"/>
              <w:ind w:left="2320" w:right="2309"/>
              <w:jc w:val="center"/>
              <w:rPr>
                <w:rFonts w:ascii="宋体" w:eastAsia="宋体" w:hAnsi="宋体" w:hint="default"/>
                <w:b/>
                <w:sz w:val="21"/>
              </w:rPr>
            </w:pPr>
            <w:r>
              <w:rPr>
                <w:rFonts w:ascii="宋体" w:eastAsia="宋体" w:hAnsi="宋体"/>
                <w:b/>
                <w:sz w:val="21"/>
              </w:rPr>
              <w:t>细目</w:t>
            </w:r>
          </w:p>
        </w:tc>
        <w:tc>
          <w:tcPr>
            <w:tcW w:w="1004" w:type="dxa"/>
          </w:tcPr>
          <w:p w:rsidR="006B523E" w:rsidRDefault="003F4CDE">
            <w:pPr>
              <w:pStyle w:val="TableParagraph"/>
              <w:spacing w:before="21"/>
              <w:ind w:right="350"/>
              <w:jc w:val="center"/>
              <w:rPr>
                <w:rFonts w:ascii="宋体" w:eastAsia="宋体" w:hAnsi="宋体" w:hint="default"/>
                <w:b/>
                <w:sz w:val="21"/>
              </w:rPr>
            </w:pPr>
            <w:r>
              <w:rPr>
                <w:rFonts w:ascii="宋体" w:eastAsia="宋体" w:hAnsi="宋体"/>
                <w:b/>
                <w:sz w:val="21"/>
              </w:rPr>
              <w:t xml:space="preserve">  </w:t>
            </w:r>
            <w:r>
              <w:rPr>
                <w:rFonts w:ascii="宋体" w:eastAsia="宋体" w:hAnsi="宋体"/>
                <w:b/>
                <w:sz w:val="21"/>
              </w:rPr>
              <w:t>满分</w:t>
            </w:r>
          </w:p>
        </w:tc>
        <w:tc>
          <w:tcPr>
            <w:tcW w:w="1004" w:type="dxa"/>
          </w:tcPr>
          <w:p w:rsidR="006B523E" w:rsidRDefault="006B523E">
            <w:pPr>
              <w:pStyle w:val="TableParagraph"/>
              <w:spacing w:before="21"/>
              <w:ind w:right="350"/>
              <w:jc w:val="center"/>
              <w:rPr>
                <w:rFonts w:ascii="宋体" w:eastAsia="宋体" w:hAnsi="宋体" w:hint="default"/>
                <w:b/>
                <w:sz w:val="21"/>
              </w:rPr>
            </w:pPr>
          </w:p>
        </w:tc>
      </w:tr>
      <w:tr w:rsidR="006B523E">
        <w:trPr>
          <w:trHeight w:val="519"/>
        </w:trPr>
        <w:tc>
          <w:tcPr>
            <w:tcW w:w="1183" w:type="dxa"/>
            <w:vAlign w:val="center"/>
          </w:tcPr>
          <w:p w:rsidR="006B523E" w:rsidRDefault="003F4CDE">
            <w:pPr>
              <w:pStyle w:val="TableParagraph"/>
              <w:jc w:val="center"/>
              <w:rPr>
                <w:rFonts w:ascii="宋体" w:eastAsia="宋体" w:hAnsi="宋体" w:hint="default"/>
                <w:b/>
                <w:sz w:val="21"/>
              </w:rPr>
            </w:pPr>
            <w:r>
              <w:rPr>
                <w:rFonts w:ascii="宋体" w:eastAsia="宋体" w:hAnsi="宋体"/>
                <w:b/>
                <w:sz w:val="20"/>
              </w:rPr>
              <w:t>现场设计</w:t>
            </w:r>
          </w:p>
        </w:tc>
        <w:tc>
          <w:tcPr>
            <w:tcW w:w="6219" w:type="dxa"/>
          </w:tcPr>
          <w:p w:rsidR="006B523E" w:rsidRDefault="003F4CDE">
            <w:pPr>
              <w:pStyle w:val="TableParagraph"/>
              <w:numPr>
                <w:ilvl w:val="0"/>
                <w:numId w:val="3"/>
              </w:numPr>
              <w:tabs>
                <w:tab w:val="left" w:pos="267"/>
              </w:tabs>
              <w:spacing w:before="106"/>
              <w:rPr>
                <w:rFonts w:ascii="宋体" w:eastAsia="宋体" w:hAnsi="宋体" w:hint="default"/>
                <w:sz w:val="21"/>
              </w:rPr>
            </w:pPr>
            <w:r>
              <w:rPr>
                <w:rFonts w:ascii="宋体" w:eastAsia="宋体" w:hAnsi="宋体" w:cs="宋体"/>
                <w:kern w:val="2"/>
                <w:sz w:val="21"/>
                <w:szCs w:val="21"/>
              </w:rPr>
              <w:t>现场设计部分与任务要求一致得</w:t>
            </w:r>
            <w:r>
              <w:rPr>
                <w:rFonts w:ascii="宋体" w:eastAsia="宋体" w:hAnsi="宋体" w:cs="宋体"/>
                <w:kern w:val="2"/>
                <w:sz w:val="21"/>
                <w:szCs w:val="21"/>
              </w:rPr>
              <w:t>15</w:t>
            </w:r>
            <w:r>
              <w:rPr>
                <w:rFonts w:ascii="宋体" w:eastAsia="宋体" w:hAnsi="宋体" w:cs="宋体"/>
                <w:kern w:val="2"/>
                <w:sz w:val="21"/>
                <w:szCs w:val="21"/>
              </w:rPr>
              <w:t>分，否则不得分</w:t>
            </w:r>
          </w:p>
          <w:p w:rsidR="006B523E" w:rsidRDefault="003F4CDE">
            <w:pPr>
              <w:pStyle w:val="TableParagraph"/>
              <w:numPr>
                <w:ilvl w:val="0"/>
                <w:numId w:val="3"/>
              </w:numPr>
              <w:tabs>
                <w:tab w:val="left" w:pos="267"/>
              </w:tabs>
              <w:spacing w:before="106"/>
              <w:rPr>
                <w:rFonts w:ascii="宋体" w:eastAsia="宋体" w:hAnsi="宋体" w:hint="default"/>
                <w:sz w:val="21"/>
              </w:rPr>
            </w:pPr>
            <w:r>
              <w:rPr>
                <w:rFonts w:ascii="宋体" w:eastAsia="宋体" w:hAnsi="宋体"/>
                <w:sz w:val="21"/>
              </w:rPr>
              <w:t>装置打印出实物得</w:t>
            </w:r>
            <w:r>
              <w:rPr>
                <w:rFonts w:ascii="宋体" w:eastAsia="宋体" w:hAnsi="宋体"/>
                <w:sz w:val="21"/>
              </w:rPr>
              <w:t>10</w:t>
            </w:r>
            <w:r>
              <w:rPr>
                <w:rFonts w:ascii="宋体" w:eastAsia="宋体" w:hAnsi="宋体"/>
                <w:sz w:val="21"/>
              </w:rPr>
              <w:t>分，否则不得分</w:t>
            </w:r>
          </w:p>
          <w:p w:rsidR="006B523E" w:rsidRDefault="003F4CDE">
            <w:pPr>
              <w:pStyle w:val="TableParagraph"/>
              <w:numPr>
                <w:ilvl w:val="0"/>
                <w:numId w:val="3"/>
              </w:numPr>
              <w:tabs>
                <w:tab w:val="left" w:pos="267"/>
              </w:tabs>
              <w:spacing w:before="106"/>
              <w:rPr>
                <w:rFonts w:ascii="宋体" w:eastAsia="宋体" w:hAnsi="宋体" w:hint="default"/>
                <w:sz w:val="21"/>
              </w:rPr>
            </w:pPr>
            <w:r>
              <w:rPr>
                <w:rFonts w:ascii="宋体" w:eastAsia="宋体" w:hAnsi="宋体"/>
                <w:sz w:val="21"/>
              </w:rPr>
              <w:t>打印装置需做后置处理得</w:t>
            </w:r>
            <w:r>
              <w:rPr>
                <w:rFonts w:ascii="宋体" w:eastAsia="宋体" w:hAnsi="宋体"/>
                <w:sz w:val="21"/>
              </w:rPr>
              <w:t>5</w:t>
            </w:r>
            <w:r>
              <w:rPr>
                <w:rFonts w:ascii="宋体" w:eastAsia="宋体" w:hAnsi="宋体"/>
                <w:sz w:val="21"/>
              </w:rPr>
              <w:t>分，否则不得分</w:t>
            </w:r>
          </w:p>
        </w:tc>
        <w:tc>
          <w:tcPr>
            <w:tcW w:w="1004" w:type="dxa"/>
            <w:vAlign w:val="center"/>
          </w:tcPr>
          <w:p w:rsidR="006B523E" w:rsidRDefault="003F4CDE">
            <w:pPr>
              <w:pStyle w:val="TableParagraph"/>
              <w:spacing w:before="160"/>
              <w:ind w:right="350"/>
              <w:jc w:val="center"/>
              <w:rPr>
                <w:rFonts w:ascii="宋体" w:eastAsia="宋体" w:hAnsi="宋体" w:hint="default"/>
                <w:b/>
                <w:sz w:val="21"/>
              </w:rPr>
            </w:pPr>
            <w:r>
              <w:rPr>
                <w:rFonts w:ascii="宋体" w:eastAsia="宋体" w:hAnsi="宋体"/>
                <w:b/>
                <w:sz w:val="21"/>
              </w:rPr>
              <w:t xml:space="preserve">    30</w:t>
            </w:r>
          </w:p>
        </w:tc>
        <w:tc>
          <w:tcPr>
            <w:tcW w:w="1004" w:type="dxa"/>
            <w:vAlign w:val="center"/>
          </w:tcPr>
          <w:p w:rsidR="006B523E" w:rsidRDefault="006B523E">
            <w:pPr>
              <w:pStyle w:val="TableParagraph"/>
              <w:spacing w:before="160"/>
              <w:ind w:right="350"/>
              <w:jc w:val="center"/>
              <w:rPr>
                <w:rFonts w:ascii="宋体" w:eastAsia="宋体" w:hAnsi="宋体" w:hint="default"/>
                <w:b/>
                <w:sz w:val="21"/>
              </w:rPr>
            </w:pP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创意搭建</w:t>
            </w:r>
          </w:p>
        </w:tc>
        <w:tc>
          <w:tcPr>
            <w:tcW w:w="6219" w:type="dxa"/>
          </w:tcPr>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1.</w:t>
            </w:r>
            <w:r>
              <w:rPr>
                <w:rFonts w:ascii="宋体" w:eastAsia="宋体" w:hAnsi="宋体" w:cs="宋体"/>
                <w:kern w:val="2"/>
                <w:sz w:val="21"/>
                <w:szCs w:val="21"/>
              </w:rPr>
              <w:t>天梯三维模型与创意搭建模型相同得</w:t>
            </w:r>
            <w:r>
              <w:rPr>
                <w:rFonts w:ascii="宋体" w:eastAsia="宋体" w:hAnsi="宋体" w:cs="宋体"/>
                <w:kern w:val="2"/>
                <w:sz w:val="21"/>
                <w:szCs w:val="21"/>
              </w:rPr>
              <w:t>10</w:t>
            </w:r>
            <w:r>
              <w:rPr>
                <w:rFonts w:ascii="宋体" w:eastAsia="宋体" w:hAnsi="宋体" w:cs="宋体"/>
                <w:kern w:val="2"/>
                <w:sz w:val="21"/>
                <w:szCs w:val="21"/>
              </w:rPr>
              <w:t>分，不相同不得分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2.</w:t>
            </w:r>
            <w:r>
              <w:rPr>
                <w:rFonts w:ascii="宋体" w:eastAsia="宋体" w:hAnsi="宋体" w:cs="宋体"/>
                <w:kern w:val="2"/>
                <w:sz w:val="21"/>
                <w:szCs w:val="21"/>
              </w:rPr>
              <w:t>天梯搭建高度达到</w:t>
            </w:r>
            <w:r>
              <w:rPr>
                <w:rFonts w:ascii="宋体" w:eastAsia="宋体" w:hAnsi="宋体" w:cs="宋体"/>
                <w:kern w:val="2"/>
                <w:sz w:val="21"/>
                <w:szCs w:val="21"/>
              </w:rPr>
              <w:t>70cm</w:t>
            </w:r>
            <w:r>
              <w:rPr>
                <w:rFonts w:ascii="宋体" w:eastAsia="宋体" w:hAnsi="宋体" w:cs="宋体"/>
                <w:kern w:val="2"/>
                <w:sz w:val="21"/>
                <w:szCs w:val="21"/>
              </w:rPr>
              <w:t>得</w:t>
            </w:r>
            <w:r>
              <w:rPr>
                <w:rFonts w:ascii="宋体" w:eastAsia="宋体" w:hAnsi="宋体" w:cs="宋体"/>
                <w:kern w:val="2"/>
                <w:sz w:val="21"/>
                <w:szCs w:val="21"/>
              </w:rPr>
              <w:t>20</w:t>
            </w:r>
            <w:r>
              <w:rPr>
                <w:rFonts w:ascii="宋体" w:eastAsia="宋体" w:hAnsi="宋体" w:cs="宋体"/>
                <w:kern w:val="2"/>
                <w:sz w:val="21"/>
                <w:szCs w:val="21"/>
              </w:rPr>
              <w:t>分，搭建高度每超过</w:t>
            </w:r>
            <w:r>
              <w:rPr>
                <w:rFonts w:ascii="宋体" w:eastAsia="宋体" w:hAnsi="宋体" w:cs="宋体"/>
                <w:kern w:val="2"/>
                <w:sz w:val="21"/>
                <w:szCs w:val="21"/>
              </w:rPr>
              <w:t>5cm</w:t>
            </w:r>
            <w:r>
              <w:rPr>
                <w:rFonts w:ascii="宋体" w:eastAsia="宋体" w:hAnsi="宋体" w:cs="宋体"/>
                <w:kern w:val="2"/>
                <w:sz w:val="21"/>
                <w:szCs w:val="21"/>
              </w:rPr>
              <w:t>分数增加</w:t>
            </w:r>
            <w:r>
              <w:rPr>
                <w:rFonts w:ascii="宋体" w:eastAsia="宋体" w:hAnsi="宋体" w:cs="宋体"/>
                <w:kern w:val="2"/>
                <w:sz w:val="21"/>
                <w:szCs w:val="21"/>
              </w:rPr>
              <w:t>1</w:t>
            </w:r>
            <w:r>
              <w:rPr>
                <w:rFonts w:ascii="宋体" w:eastAsia="宋体" w:hAnsi="宋体" w:cs="宋体"/>
                <w:kern w:val="2"/>
                <w:sz w:val="21"/>
                <w:szCs w:val="21"/>
              </w:rPr>
              <w:t>分，满分</w:t>
            </w:r>
            <w:r>
              <w:rPr>
                <w:rFonts w:ascii="宋体" w:eastAsia="宋体" w:hAnsi="宋体" w:cs="宋体"/>
                <w:kern w:val="2"/>
                <w:sz w:val="21"/>
                <w:szCs w:val="21"/>
              </w:rPr>
              <w:t>30</w:t>
            </w:r>
            <w:r>
              <w:rPr>
                <w:rFonts w:ascii="宋体" w:eastAsia="宋体" w:hAnsi="宋体" w:cs="宋体"/>
                <w:kern w:val="2"/>
                <w:sz w:val="21"/>
                <w:szCs w:val="21"/>
              </w:rPr>
              <w:t>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3.</w:t>
            </w:r>
            <w:r>
              <w:rPr>
                <w:rFonts w:ascii="宋体" w:eastAsia="宋体" w:hAnsi="宋体" w:cs="宋体"/>
                <w:kern w:val="2"/>
                <w:sz w:val="21"/>
                <w:szCs w:val="21"/>
              </w:rPr>
              <w:t>通过自动控制将砝码提升到</w:t>
            </w:r>
            <w:r>
              <w:rPr>
                <w:rFonts w:ascii="宋体" w:eastAsia="宋体" w:hAnsi="宋体" w:cs="宋体"/>
                <w:kern w:val="2"/>
                <w:sz w:val="21"/>
                <w:szCs w:val="21"/>
              </w:rPr>
              <w:t>50cm</w:t>
            </w:r>
            <w:r>
              <w:rPr>
                <w:rFonts w:ascii="宋体" w:eastAsia="宋体" w:hAnsi="宋体" w:cs="宋体"/>
                <w:kern w:val="2"/>
                <w:sz w:val="21"/>
                <w:szCs w:val="21"/>
              </w:rPr>
              <w:t>得</w:t>
            </w:r>
            <w:r>
              <w:rPr>
                <w:rFonts w:ascii="宋体" w:eastAsia="宋体" w:hAnsi="宋体" w:cs="宋体"/>
                <w:kern w:val="2"/>
                <w:sz w:val="21"/>
                <w:szCs w:val="21"/>
              </w:rPr>
              <w:t>20</w:t>
            </w:r>
            <w:r>
              <w:rPr>
                <w:rFonts w:ascii="宋体" w:eastAsia="宋体" w:hAnsi="宋体" w:cs="宋体"/>
                <w:kern w:val="2"/>
                <w:sz w:val="21"/>
                <w:szCs w:val="21"/>
              </w:rPr>
              <w:t>分，高度每超过</w:t>
            </w:r>
            <w:r>
              <w:rPr>
                <w:rFonts w:ascii="宋体" w:eastAsia="宋体" w:hAnsi="宋体" w:cs="宋体"/>
                <w:kern w:val="2"/>
                <w:sz w:val="21"/>
                <w:szCs w:val="21"/>
              </w:rPr>
              <w:t>5cm</w:t>
            </w:r>
            <w:r>
              <w:rPr>
                <w:rFonts w:ascii="宋体" w:eastAsia="宋体" w:hAnsi="宋体" w:cs="宋体"/>
                <w:kern w:val="2"/>
                <w:sz w:val="21"/>
                <w:szCs w:val="21"/>
              </w:rPr>
              <w:t>分数增加</w:t>
            </w:r>
            <w:r>
              <w:rPr>
                <w:rFonts w:ascii="宋体" w:eastAsia="宋体" w:hAnsi="宋体" w:cs="宋体"/>
                <w:kern w:val="2"/>
                <w:sz w:val="21"/>
                <w:szCs w:val="21"/>
              </w:rPr>
              <w:t>1</w:t>
            </w:r>
            <w:r>
              <w:rPr>
                <w:rFonts w:ascii="宋体" w:eastAsia="宋体" w:hAnsi="宋体" w:cs="宋体"/>
                <w:kern w:val="2"/>
                <w:sz w:val="21"/>
                <w:szCs w:val="21"/>
              </w:rPr>
              <w:t>分，满分</w:t>
            </w:r>
            <w:r>
              <w:rPr>
                <w:rFonts w:ascii="宋体" w:eastAsia="宋体" w:hAnsi="宋体" w:cs="宋体"/>
                <w:kern w:val="2"/>
                <w:sz w:val="21"/>
                <w:szCs w:val="21"/>
              </w:rPr>
              <w:t>30</w:t>
            </w:r>
            <w:r>
              <w:rPr>
                <w:rFonts w:ascii="宋体" w:eastAsia="宋体" w:hAnsi="宋体" w:cs="宋体"/>
                <w:kern w:val="2"/>
                <w:sz w:val="21"/>
                <w:szCs w:val="21"/>
              </w:rPr>
              <w:t>分。没有采用自动控制不得分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4.</w:t>
            </w:r>
            <w:r>
              <w:rPr>
                <w:rFonts w:ascii="宋体" w:eastAsia="宋体" w:hAnsi="宋体" w:cs="宋体"/>
                <w:kern w:val="2"/>
                <w:sz w:val="21"/>
                <w:szCs w:val="21"/>
              </w:rPr>
              <w:t>砝码提升未到规定</w:t>
            </w:r>
            <w:r>
              <w:rPr>
                <w:rFonts w:ascii="宋体" w:eastAsia="宋体" w:hAnsi="宋体" w:cs="宋体"/>
                <w:kern w:val="2"/>
                <w:sz w:val="21"/>
                <w:szCs w:val="21"/>
              </w:rPr>
              <w:t>50cm</w:t>
            </w:r>
            <w:r>
              <w:rPr>
                <w:rFonts w:ascii="宋体" w:eastAsia="宋体" w:hAnsi="宋体" w:cs="宋体"/>
                <w:kern w:val="2"/>
                <w:sz w:val="21"/>
                <w:szCs w:val="21"/>
              </w:rPr>
              <w:t>高度</w:t>
            </w:r>
            <w:r>
              <w:rPr>
                <w:rFonts w:ascii="宋体" w:eastAsia="宋体" w:hAnsi="宋体" w:cs="宋体"/>
                <w:kern w:val="2"/>
                <w:sz w:val="21"/>
                <w:szCs w:val="21"/>
              </w:rPr>
              <w:t>,</w:t>
            </w:r>
            <w:r>
              <w:rPr>
                <w:rFonts w:ascii="宋体" w:eastAsia="宋体" w:hAnsi="宋体" w:cs="宋体"/>
                <w:kern w:val="2"/>
                <w:sz w:val="21"/>
                <w:szCs w:val="21"/>
              </w:rPr>
              <w:t>此环节不得分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lastRenderedPageBreak/>
              <w:t>5.</w:t>
            </w:r>
            <w:r>
              <w:rPr>
                <w:rFonts w:ascii="宋体" w:eastAsia="宋体" w:hAnsi="宋体" w:cs="宋体"/>
                <w:kern w:val="2"/>
                <w:sz w:val="21"/>
                <w:szCs w:val="21"/>
              </w:rPr>
              <w:t>未采用语音识别控制启动扣</w:t>
            </w:r>
            <w:r>
              <w:rPr>
                <w:rFonts w:ascii="宋体" w:eastAsia="宋体" w:hAnsi="宋体" w:cs="宋体"/>
                <w:kern w:val="2"/>
                <w:sz w:val="21"/>
                <w:szCs w:val="21"/>
              </w:rPr>
              <w:t>10</w:t>
            </w:r>
            <w:r>
              <w:rPr>
                <w:rFonts w:ascii="宋体" w:eastAsia="宋体" w:hAnsi="宋体" w:cs="宋体"/>
                <w:kern w:val="2"/>
                <w:sz w:val="21"/>
                <w:szCs w:val="21"/>
              </w:rPr>
              <w:t>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6</w:t>
            </w:r>
            <w:r>
              <w:rPr>
                <w:rFonts w:ascii="宋体" w:eastAsia="宋体" w:hAnsi="宋体" w:cs="宋体"/>
                <w:kern w:val="2"/>
                <w:sz w:val="21"/>
                <w:szCs w:val="21"/>
              </w:rPr>
              <w:t>.</w:t>
            </w:r>
            <w:r>
              <w:rPr>
                <w:rFonts w:ascii="宋体" w:eastAsia="宋体" w:hAnsi="宋体" w:cs="宋体"/>
                <w:kern w:val="2"/>
                <w:sz w:val="21"/>
                <w:szCs w:val="21"/>
              </w:rPr>
              <w:t>通过</w:t>
            </w:r>
            <w:r>
              <w:rPr>
                <w:rFonts w:ascii="宋体" w:eastAsia="宋体" w:hAnsi="宋体" w:cs="宋体"/>
                <w:kern w:val="2"/>
                <w:sz w:val="21"/>
                <w:szCs w:val="21"/>
              </w:rPr>
              <w:t>语音识别控制启动</w:t>
            </w:r>
            <w:r>
              <w:rPr>
                <w:rFonts w:ascii="宋体" w:eastAsia="宋体" w:hAnsi="宋体" w:cs="宋体"/>
                <w:kern w:val="2"/>
                <w:sz w:val="21"/>
                <w:szCs w:val="21"/>
              </w:rPr>
              <w:t>未延时</w:t>
            </w:r>
            <w:r>
              <w:rPr>
                <w:rFonts w:ascii="宋体" w:eastAsia="宋体" w:hAnsi="宋体" w:cs="宋体"/>
                <w:kern w:val="2"/>
                <w:sz w:val="21"/>
                <w:szCs w:val="21"/>
              </w:rPr>
              <w:t>2</w:t>
            </w:r>
            <w:r>
              <w:rPr>
                <w:rFonts w:ascii="宋体" w:eastAsia="宋体" w:hAnsi="宋体" w:cs="宋体"/>
                <w:kern w:val="2"/>
                <w:sz w:val="21"/>
                <w:szCs w:val="21"/>
              </w:rPr>
              <w:t>秒扣</w:t>
            </w:r>
            <w:r>
              <w:rPr>
                <w:rFonts w:ascii="宋体" w:eastAsia="宋体" w:hAnsi="宋体" w:cs="宋体"/>
                <w:kern w:val="2"/>
                <w:sz w:val="21"/>
                <w:szCs w:val="21"/>
              </w:rPr>
              <w:t>5</w:t>
            </w:r>
            <w:r>
              <w:rPr>
                <w:rFonts w:ascii="宋体" w:eastAsia="宋体" w:hAnsi="宋体" w:cs="宋体"/>
                <w:kern w:val="2"/>
                <w:sz w:val="21"/>
                <w:szCs w:val="21"/>
              </w:rPr>
              <w:t>分</w:t>
            </w:r>
          </w:p>
          <w:p w:rsidR="006B523E" w:rsidRDefault="003F4CDE">
            <w:pPr>
              <w:pStyle w:val="TableParagraph"/>
              <w:tabs>
                <w:tab w:val="left" w:pos="267"/>
              </w:tabs>
              <w:spacing w:before="106"/>
              <w:ind w:left="106"/>
              <w:rPr>
                <w:rFonts w:ascii="宋体" w:eastAsia="宋体" w:hAnsi="宋体" w:hint="default"/>
                <w:sz w:val="21"/>
              </w:rPr>
            </w:pPr>
            <w:r>
              <w:rPr>
                <w:rFonts w:ascii="宋体" w:eastAsia="宋体" w:hAnsi="宋体" w:cs="宋体"/>
                <w:kern w:val="2"/>
                <w:sz w:val="21"/>
                <w:szCs w:val="21"/>
              </w:rPr>
              <w:t>7</w:t>
            </w:r>
            <w:r>
              <w:rPr>
                <w:rFonts w:ascii="宋体" w:eastAsia="宋体" w:hAnsi="宋体" w:cs="宋体"/>
                <w:kern w:val="2"/>
                <w:sz w:val="21"/>
                <w:szCs w:val="21"/>
              </w:rPr>
              <w:t>.</w:t>
            </w:r>
            <w:r>
              <w:rPr>
                <w:rFonts w:ascii="宋体" w:eastAsia="宋体" w:hAnsi="宋体" w:cs="宋体"/>
                <w:kern w:val="2"/>
                <w:sz w:val="21"/>
                <w:szCs w:val="21"/>
              </w:rPr>
              <w:t>提升过程中木条与链接件开裂或脱离一处扣</w:t>
            </w:r>
            <w:r>
              <w:rPr>
                <w:rFonts w:ascii="宋体" w:eastAsia="宋体" w:hAnsi="宋体" w:cs="宋体"/>
                <w:kern w:val="2"/>
                <w:sz w:val="21"/>
                <w:szCs w:val="21"/>
              </w:rPr>
              <w:t>2</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lastRenderedPageBreak/>
              <w:t>70</w:t>
            </w:r>
          </w:p>
        </w:tc>
        <w:tc>
          <w:tcPr>
            <w:tcW w:w="1004" w:type="dxa"/>
            <w:vAlign w:val="center"/>
          </w:tcPr>
          <w:p w:rsidR="006B523E" w:rsidRDefault="006B523E">
            <w:pPr>
              <w:pStyle w:val="TableParagraph"/>
              <w:ind w:left="361" w:right="350"/>
              <w:jc w:val="center"/>
              <w:rPr>
                <w:rFonts w:ascii="宋体" w:eastAsia="宋体" w:hAnsi="宋体" w:hint="default"/>
                <w:b/>
                <w:sz w:val="21"/>
              </w:rPr>
            </w:pP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附加分</w:t>
            </w:r>
          </w:p>
        </w:tc>
        <w:tc>
          <w:tcPr>
            <w:tcW w:w="6219" w:type="dxa"/>
            <w:vAlign w:val="center"/>
          </w:tcPr>
          <w:p w:rsidR="006B523E" w:rsidRDefault="003F4CDE">
            <w:pPr>
              <w:pStyle w:val="TableParagraph"/>
              <w:tabs>
                <w:tab w:val="left" w:pos="267"/>
              </w:tabs>
              <w:spacing w:before="106"/>
              <w:ind w:left="106"/>
              <w:jc w:val="both"/>
              <w:rPr>
                <w:rFonts w:ascii="宋体" w:eastAsia="宋体" w:hAnsi="宋体" w:cs="宋体" w:hint="default"/>
                <w:kern w:val="2"/>
                <w:sz w:val="21"/>
                <w:szCs w:val="21"/>
              </w:rPr>
            </w:pPr>
            <w:r>
              <w:rPr>
                <w:rFonts w:ascii="宋体" w:eastAsia="宋体" w:hAnsi="宋体" w:cs="宋体"/>
                <w:kern w:val="2"/>
                <w:sz w:val="21"/>
                <w:szCs w:val="21"/>
              </w:rPr>
              <w:t>1.</w:t>
            </w:r>
            <w:r>
              <w:rPr>
                <w:rFonts w:ascii="宋体" w:eastAsia="宋体" w:hAnsi="宋体" w:cs="宋体"/>
                <w:kern w:val="2"/>
                <w:sz w:val="21"/>
                <w:szCs w:val="21"/>
              </w:rPr>
              <w:t>自行设计的提升装置且具备相应图纸加</w:t>
            </w:r>
            <w:r>
              <w:rPr>
                <w:rFonts w:ascii="宋体" w:eastAsia="宋体" w:hAnsi="宋体" w:cs="宋体"/>
                <w:kern w:val="2"/>
                <w:sz w:val="21"/>
                <w:szCs w:val="21"/>
              </w:rPr>
              <w:t>10</w:t>
            </w:r>
            <w:r>
              <w:rPr>
                <w:rFonts w:ascii="宋体" w:eastAsia="宋体" w:hAnsi="宋体" w:cs="宋体"/>
                <w:kern w:val="2"/>
                <w:sz w:val="21"/>
                <w:szCs w:val="21"/>
              </w:rPr>
              <w:t>分</w:t>
            </w:r>
          </w:p>
          <w:p w:rsidR="006B523E" w:rsidRDefault="003F4CDE">
            <w:pPr>
              <w:pStyle w:val="TableParagraph"/>
              <w:tabs>
                <w:tab w:val="left" w:pos="267"/>
              </w:tabs>
              <w:spacing w:before="106"/>
              <w:ind w:left="106"/>
              <w:jc w:val="both"/>
              <w:rPr>
                <w:rFonts w:ascii="宋体" w:eastAsia="宋体" w:hAnsi="宋体" w:hint="default"/>
                <w:sz w:val="21"/>
              </w:rPr>
            </w:pPr>
            <w:r>
              <w:rPr>
                <w:rFonts w:ascii="宋体" w:eastAsia="宋体" w:hAnsi="宋体" w:cs="宋体"/>
                <w:kern w:val="2"/>
                <w:sz w:val="21"/>
                <w:szCs w:val="21"/>
              </w:rPr>
              <w:t>2.</w:t>
            </w:r>
            <w:r>
              <w:rPr>
                <w:rFonts w:ascii="宋体" w:eastAsia="宋体" w:hAnsi="宋体" w:cs="宋体"/>
                <w:kern w:val="2"/>
                <w:sz w:val="21"/>
                <w:szCs w:val="21"/>
              </w:rPr>
              <w:t>采用图像识别进行</w:t>
            </w:r>
            <w:r>
              <w:rPr>
                <w:rFonts w:ascii="宋体" w:eastAsia="宋体" w:hAnsi="宋体" w:cs="宋体"/>
                <w:kern w:val="2"/>
                <w:sz w:val="21"/>
                <w:szCs w:val="21"/>
              </w:rPr>
              <w:t>人物判断</w:t>
            </w:r>
            <w:r>
              <w:rPr>
                <w:rFonts w:ascii="宋体" w:eastAsia="宋体" w:hAnsi="宋体" w:cs="宋体"/>
                <w:kern w:val="2"/>
                <w:sz w:val="21"/>
                <w:szCs w:val="21"/>
              </w:rPr>
              <w:t>控制加</w:t>
            </w:r>
            <w:r>
              <w:rPr>
                <w:rFonts w:ascii="宋体" w:eastAsia="宋体" w:hAnsi="宋体" w:cs="宋体"/>
                <w:kern w:val="2"/>
                <w:sz w:val="21"/>
                <w:szCs w:val="21"/>
              </w:rPr>
              <w:t>10</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20</w:t>
            </w:r>
          </w:p>
        </w:tc>
        <w:tc>
          <w:tcPr>
            <w:tcW w:w="1004" w:type="dxa"/>
            <w:vAlign w:val="center"/>
          </w:tcPr>
          <w:p w:rsidR="006B523E" w:rsidRDefault="006B523E">
            <w:pPr>
              <w:pStyle w:val="TableParagraph"/>
              <w:ind w:left="361" w:right="350"/>
              <w:jc w:val="center"/>
              <w:rPr>
                <w:rFonts w:ascii="宋体" w:eastAsia="宋体" w:hAnsi="宋体" w:hint="default"/>
                <w:b/>
                <w:sz w:val="21"/>
              </w:rPr>
            </w:pPr>
          </w:p>
        </w:tc>
      </w:tr>
    </w:tbl>
    <w:p w:rsidR="006B523E" w:rsidRDefault="006B523E">
      <w:pPr>
        <w:ind w:firstLineChars="200" w:firstLine="422"/>
        <w:jc w:val="center"/>
        <w:rPr>
          <w:rFonts w:ascii="宋体" w:hAnsi="宋体" w:cs="宋体"/>
          <w:b/>
          <w:bCs/>
          <w:szCs w:val="21"/>
        </w:rPr>
      </w:pPr>
    </w:p>
    <w:p w:rsidR="006B523E" w:rsidRDefault="003F4CDE">
      <w:pPr>
        <w:ind w:firstLineChars="200" w:firstLine="422"/>
        <w:jc w:val="center"/>
        <w:rPr>
          <w:rFonts w:ascii="宋体" w:hAnsi="宋体" w:cs="宋体"/>
          <w:b/>
          <w:bCs/>
          <w:szCs w:val="21"/>
        </w:rPr>
      </w:pPr>
      <w:r>
        <w:rPr>
          <w:rFonts w:ascii="宋体" w:hAnsi="宋体" w:cs="宋体" w:hint="eastAsia"/>
          <w:b/>
          <w:bCs/>
          <w:szCs w:val="21"/>
        </w:rPr>
        <w:t>小学组评分细则</w:t>
      </w:r>
      <w:r>
        <w:rPr>
          <w:rFonts w:ascii="宋体" w:hAnsi="宋体" w:cs="宋体" w:hint="eastAsia"/>
          <w:b/>
          <w:bCs/>
          <w:szCs w:val="21"/>
        </w:rPr>
        <w:t>-</w:t>
      </w:r>
      <w:r>
        <w:rPr>
          <w:rFonts w:ascii="宋体" w:hAnsi="宋体" w:cs="宋体" w:hint="eastAsia"/>
          <w:b/>
          <w:bCs/>
          <w:szCs w:val="21"/>
        </w:rPr>
        <w:t>决赛</w:t>
      </w:r>
    </w:p>
    <w:tbl>
      <w:tblPr>
        <w:tblW w:w="8406" w:type="dxa"/>
        <w:tblInd w:w="-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183"/>
        <w:gridCol w:w="6219"/>
        <w:gridCol w:w="1004"/>
      </w:tblGrid>
      <w:tr w:rsidR="006B523E">
        <w:trPr>
          <w:trHeight w:val="375"/>
        </w:trPr>
        <w:tc>
          <w:tcPr>
            <w:tcW w:w="1183" w:type="dxa"/>
          </w:tcPr>
          <w:p w:rsidR="006B523E" w:rsidRDefault="003F4CDE">
            <w:pPr>
              <w:pStyle w:val="TableParagraph"/>
              <w:spacing w:before="21"/>
              <w:ind w:left="337" w:right="329"/>
              <w:jc w:val="center"/>
              <w:rPr>
                <w:rFonts w:ascii="宋体" w:eastAsia="宋体" w:hAnsi="宋体" w:hint="default"/>
                <w:b/>
                <w:sz w:val="21"/>
              </w:rPr>
            </w:pPr>
            <w:r>
              <w:rPr>
                <w:rFonts w:ascii="宋体" w:eastAsia="宋体" w:hAnsi="宋体"/>
                <w:b/>
                <w:sz w:val="21"/>
              </w:rPr>
              <w:t>项目</w:t>
            </w:r>
          </w:p>
        </w:tc>
        <w:tc>
          <w:tcPr>
            <w:tcW w:w="6219" w:type="dxa"/>
          </w:tcPr>
          <w:p w:rsidR="006B523E" w:rsidRDefault="003F4CDE">
            <w:pPr>
              <w:pStyle w:val="TableParagraph"/>
              <w:spacing w:before="21"/>
              <w:ind w:left="2320" w:right="2309"/>
              <w:jc w:val="center"/>
              <w:rPr>
                <w:rFonts w:ascii="宋体" w:eastAsia="宋体" w:hAnsi="宋体" w:hint="default"/>
                <w:b/>
                <w:sz w:val="21"/>
              </w:rPr>
            </w:pPr>
            <w:r>
              <w:rPr>
                <w:rFonts w:ascii="宋体" w:eastAsia="宋体" w:hAnsi="宋体"/>
                <w:b/>
                <w:sz w:val="21"/>
              </w:rPr>
              <w:t>细目</w:t>
            </w:r>
          </w:p>
        </w:tc>
        <w:tc>
          <w:tcPr>
            <w:tcW w:w="1004" w:type="dxa"/>
          </w:tcPr>
          <w:p w:rsidR="006B523E" w:rsidRDefault="003F4CDE">
            <w:pPr>
              <w:pStyle w:val="TableParagraph"/>
              <w:spacing w:before="21"/>
              <w:ind w:right="350"/>
              <w:jc w:val="center"/>
              <w:rPr>
                <w:rFonts w:ascii="宋体" w:eastAsia="宋体" w:hAnsi="宋体" w:hint="default"/>
                <w:b/>
                <w:sz w:val="21"/>
              </w:rPr>
            </w:pPr>
            <w:r>
              <w:rPr>
                <w:rFonts w:ascii="宋体" w:eastAsia="宋体" w:hAnsi="宋体"/>
                <w:b/>
                <w:sz w:val="21"/>
              </w:rPr>
              <w:t xml:space="preserve">  </w:t>
            </w:r>
            <w:r>
              <w:rPr>
                <w:rFonts w:ascii="宋体" w:eastAsia="宋体" w:hAnsi="宋体"/>
                <w:b/>
                <w:sz w:val="21"/>
              </w:rPr>
              <w:t>满分</w:t>
            </w:r>
          </w:p>
        </w:tc>
      </w:tr>
      <w:tr w:rsidR="006B523E">
        <w:trPr>
          <w:trHeight w:val="519"/>
        </w:trPr>
        <w:tc>
          <w:tcPr>
            <w:tcW w:w="1183" w:type="dxa"/>
            <w:vAlign w:val="center"/>
          </w:tcPr>
          <w:p w:rsidR="006B523E" w:rsidRDefault="003F4CDE">
            <w:pPr>
              <w:pStyle w:val="TableParagraph"/>
              <w:jc w:val="center"/>
              <w:rPr>
                <w:rFonts w:ascii="宋体" w:eastAsia="宋体" w:hAnsi="宋体" w:hint="default"/>
                <w:b/>
                <w:sz w:val="21"/>
              </w:rPr>
            </w:pPr>
            <w:r>
              <w:rPr>
                <w:rFonts w:ascii="宋体" w:eastAsia="宋体" w:hAnsi="宋体"/>
                <w:b/>
                <w:sz w:val="20"/>
              </w:rPr>
              <w:t>现场设计</w:t>
            </w:r>
          </w:p>
        </w:tc>
        <w:tc>
          <w:tcPr>
            <w:tcW w:w="6219" w:type="dxa"/>
          </w:tcPr>
          <w:p w:rsidR="006B523E" w:rsidRDefault="003F4CDE">
            <w:pPr>
              <w:pStyle w:val="TableParagraph"/>
              <w:numPr>
                <w:ilvl w:val="0"/>
                <w:numId w:val="4"/>
              </w:numPr>
              <w:tabs>
                <w:tab w:val="left" w:pos="267"/>
              </w:tabs>
              <w:spacing w:before="106"/>
              <w:rPr>
                <w:rFonts w:ascii="宋体" w:eastAsia="宋体" w:hAnsi="宋体" w:hint="default"/>
                <w:sz w:val="21"/>
              </w:rPr>
            </w:pPr>
            <w:r>
              <w:rPr>
                <w:rFonts w:ascii="宋体" w:eastAsia="宋体" w:hAnsi="宋体" w:cs="宋体"/>
                <w:kern w:val="2"/>
                <w:sz w:val="21"/>
                <w:szCs w:val="21"/>
              </w:rPr>
              <w:t>现场设计部分与任务要求一致得</w:t>
            </w:r>
            <w:r>
              <w:rPr>
                <w:rFonts w:ascii="宋体" w:eastAsia="宋体" w:hAnsi="宋体" w:cs="宋体"/>
                <w:kern w:val="2"/>
                <w:sz w:val="21"/>
                <w:szCs w:val="21"/>
              </w:rPr>
              <w:t>15</w:t>
            </w:r>
            <w:r>
              <w:rPr>
                <w:rFonts w:ascii="宋体" w:eastAsia="宋体" w:hAnsi="宋体" w:cs="宋体"/>
                <w:kern w:val="2"/>
                <w:sz w:val="21"/>
                <w:szCs w:val="21"/>
              </w:rPr>
              <w:t>分，否则不得分</w:t>
            </w:r>
          </w:p>
          <w:p w:rsidR="006B523E" w:rsidRDefault="003F4CDE">
            <w:pPr>
              <w:pStyle w:val="TableParagraph"/>
              <w:numPr>
                <w:ilvl w:val="0"/>
                <w:numId w:val="4"/>
              </w:numPr>
              <w:tabs>
                <w:tab w:val="left" w:pos="267"/>
              </w:tabs>
              <w:spacing w:before="106"/>
              <w:rPr>
                <w:rFonts w:ascii="宋体" w:eastAsia="宋体" w:hAnsi="宋体" w:hint="default"/>
                <w:sz w:val="21"/>
              </w:rPr>
            </w:pPr>
            <w:r>
              <w:rPr>
                <w:rFonts w:ascii="宋体" w:eastAsia="宋体" w:hAnsi="宋体"/>
                <w:sz w:val="21"/>
              </w:rPr>
              <w:t>装置打印出实物得</w:t>
            </w:r>
            <w:r>
              <w:rPr>
                <w:rFonts w:ascii="宋体" w:eastAsia="宋体" w:hAnsi="宋体"/>
                <w:sz w:val="21"/>
              </w:rPr>
              <w:t>10</w:t>
            </w:r>
            <w:r>
              <w:rPr>
                <w:rFonts w:ascii="宋体" w:eastAsia="宋体" w:hAnsi="宋体"/>
                <w:sz w:val="21"/>
              </w:rPr>
              <w:t>分，否则不得分</w:t>
            </w:r>
          </w:p>
          <w:p w:rsidR="006B523E" w:rsidRDefault="003F4CDE">
            <w:pPr>
              <w:pStyle w:val="TableParagraph"/>
              <w:tabs>
                <w:tab w:val="left" w:pos="267"/>
              </w:tabs>
              <w:spacing w:before="106"/>
              <w:ind w:left="106"/>
              <w:rPr>
                <w:rFonts w:ascii="宋体" w:eastAsia="宋体" w:hAnsi="宋体" w:hint="default"/>
                <w:sz w:val="21"/>
              </w:rPr>
            </w:pPr>
            <w:r>
              <w:rPr>
                <w:rFonts w:ascii="宋体" w:eastAsia="宋体" w:hAnsi="宋体"/>
                <w:sz w:val="21"/>
              </w:rPr>
              <w:t>3.</w:t>
            </w:r>
            <w:r>
              <w:rPr>
                <w:rFonts w:ascii="宋体" w:eastAsia="宋体" w:hAnsi="宋体"/>
                <w:sz w:val="21"/>
              </w:rPr>
              <w:t>打印装置需做后置处理得</w:t>
            </w:r>
            <w:r>
              <w:rPr>
                <w:rFonts w:ascii="宋体" w:eastAsia="宋体" w:hAnsi="宋体"/>
                <w:sz w:val="21"/>
              </w:rPr>
              <w:t>5</w:t>
            </w:r>
            <w:r>
              <w:rPr>
                <w:rFonts w:ascii="宋体" w:eastAsia="宋体" w:hAnsi="宋体"/>
                <w:sz w:val="21"/>
              </w:rPr>
              <w:t>分，否则不得分</w:t>
            </w:r>
          </w:p>
        </w:tc>
        <w:tc>
          <w:tcPr>
            <w:tcW w:w="1004" w:type="dxa"/>
            <w:vAlign w:val="center"/>
          </w:tcPr>
          <w:p w:rsidR="006B523E" w:rsidRDefault="003F4CDE">
            <w:pPr>
              <w:pStyle w:val="TableParagraph"/>
              <w:spacing w:before="160"/>
              <w:ind w:right="350"/>
              <w:jc w:val="center"/>
              <w:rPr>
                <w:rFonts w:ascii="宋体" w:eastAsia="宋体" w:hAnsi="宋体" w:hint="default"/>
                <w:b/>
                <w:sz w:val="21"/>
              </w:rPr>
            </w:pPr>
            <w:r>
              <w:rPr>
                <w:rFonts w:ascii="宋体" w:eastAsia="宋体" w:hAnsi="宋体"/>
                <w:b/>
                <w:sz w:val="21"/>
              </w:rPr>
              <w:t xml:space="preserve">    30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承重挑战</w:t>
            </w:r>
          </w:p>
        </w:tc>
        <w:tc>
          <w:tcPr>
            <w:tcW w:w="6219" w:type="dxa"/>
          </w:tcPr>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1.</w:t>
            </w:r>
            <w:r>
              <w:rPr>
                <w:rFonts w:ascii="宋体" w:eastAsia="宋体" w:hAnsi="宋体" w:cs="宋体"/>
                <w:kern w:val="2"/>
                <w:sz w:val="21"/>
                <w:szCs w:val="21"/>
              </w:rPr>
              <w:t>天梯三维模型与创意搭建模型相同得</w:t>
            </w:r>
            <w:r>
              <w:rPr>
                <w:rFonts w:ascii="宋体" w:eastAsia="宋体" w:hAnsi="宋体" w:cs="宋体"/>
                <w:kern w:val="2"/>
                <w:sz w:val="21"/>
                <w:szCs w:val="21"/>
              </w:rPr>
              <w:t>15</w:t>
            </w:r>
            <w:r>
              <w:rPr>
                <w:rFonts w:ascii="宋体" w:eastAsia="宋体" w:hAnsi="宋体" w:cs="宋体"/>
                <w:kern w:val="2"/>
                <w:sz w:val="21"/>
                <w:szCs w:val="21"/>
              </w:rPr>
              <w:t>分，不相同不得分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2.</w:t>
            </w:r>
            <w:r>
              <w:rPr>
                <w:rFonts w:ascii="宋体" w:eastAsia="宋体" w:hAnsi="宋体" w:cs="宋体"/>
                <w:kern w:val="2"/>
                <w:sz w:val="21"/>
                <w:szCs w:val="21"/>
              </w:rPr>
              <w:t>通过自动控制提升时，在创意搭建承重</w:t>
            </w:r>
            <w:r>
              <w:rPr>
                <w:rFonts w:ascii="宋体" w:eastAsia="宋体" w:hAnsi="宋体" w:cs="宋体"/>
                <w:kern w:val="2"/>
                <w:sz w:val="21"/>
                <w:szCs w:val="21"/>
              </w:rPr>
              <w:t>2kg</w:t>
            </w:r>
            <w:r>
              <w:rPr>
                <w:rFonts w:ascii="宋体" w:eastAsia="宋体" w:hAnsi="宋体" w:cs="宋体"/>
                <w:kern w:val="2"/>
                <w:sz w:val="21"/>
                <w:szCs w:val="21"/>
              </w:rPr>
              <w:t>的基础上，首重需增加</w:t>
            </w:r>
            <w:r>
              <w:rPr>
                <w:rFonts w:ascii="宋体" w:eastAsia="宋体" w:hAnsi="宋体" w:cs="宋体"/>
                <w:kern w:val="2"/>
                <w:sz w:val="21"/>
                <w:szCs w:val="21"/>
              </w:rPr>
              <w:t>200g,</w:t>
            </w:r>
            <w:r>
              <w:rPr>
                <w:rFonts w:ascii="宋体" w:eastAsia="宋体" w:hAnsi="宋体" w:cs="宋体"/>
                <w:kern w:val="2"/>
                <w:sz w:val="21"/>
                <w:szCs w:val="21"/>
              </w:rPr>
              <w:t>砝码提升高度超过</w:t>
            </w:r>
            <w:r>
              <w:rPr>
                <w:rFonts w:ascii="宋体" w:eastAsia="宋体" w:hAnsi="宋体" w:cs="宋体"/>
                <w:kern w:val="2"/>
                <w:sz w:val="21"/>
                <w:szCs w:val="21"/>
              </w:rPr>
              <w:t>50cm</w:t>
            </w:r>
            <w:r>
              <w:rPr>
                <w:rFonts w:ascii="宋体" w:eastAsia="宋体" w:hAnsi="宋体" w:cs="宋体"/>
                <w:kern w:val="2"/>
                <w:sz w:val="21"/>
                <w:szCs w:val="21"/>
              </w:rPr>
              <w:t>得</w:t>
            </w:r>
            <w:r>
              <w:rPr>
                <w:rFonts w:ascii="宋体" w:eastAsia="宋体" w:hAnsi="宋体" w:cs="宋体"/>
                <w:kern w:val="2"/>
                <w:sz w:val="21"/>
                <w:szCs w:val="21"/>
              </w:rPr>
              <w:t>30</w:t>
            </w:r>
            <w:r>
              <w:rPr>
                <w:rFonts w:ascii="宋体" w:eastAsia="宋体" w:hAnsi="宋体" w:cs="宋体"/>
                <w:kern w:val="2"/>
                <w:sz w:val="21"/>
                <w:szCs w:val="21"/>
              </w:rPr>
              <w:t>分，后续重量每增加</w:t>
            </w:r>
            <w:r>
              <w:rPr>
                <w:rFonts w:ascii="宋体" w:eastAsia="宋体" w:hAnsi="宋体" w:cs="宋体"/>
                <w:kern w:val="2"/>
                <w:sz w:val="21"/>
                <w:szCs w:val="21"/>
              </w:rPr>
              <w:t>50g</w:t>
            </w:r>
            <w:r>
              <w:rPr>
                <w:rFonts w:ascii="宋体" w:eastAsia="宋体" w:hAnsi="宋体" w:cs="宋体"/>
                <w:kern w:val="2"/>
                <w:sz w:val="21"/>
                <w:szCs w:val="21"/>
              </w:rPr>
              <w:t>得</w:t>
            </w:r>
            <w:r>
              <w:rPr>
                <w:rFonts w:ascii="宋体" w:eastAsia="宋体" w:hAnsi="宋体" w:cs="宋体"/>
                <w:kern w:val="2"/>
                <w:sz w:val="21"/>
                <w:szCs w:val="21"/>
              </w:rPr>
              <w:t>1</w:t>
            </w:r>
            <w:r>
              <w:rPr>
                <w:rFonts w:ascii="宋体" w:eastAsia="宋体" w:hAnsi="宋体" w:cs="宋体"/>
                <w:kern w:val="2"/>
                <w:sz w:val="21"/>
                <w:szCs w:val="21"/>
              </w:rPr>
              <w:t>分（不足</w:t>
            </w:r>
            <w:r>
              <w:rPr>
                <w:rFonts w:ascii="宋体" w:eastAsia="宋体" w:hAnsi="宋体" w:cs="宋体"/>
                <w:kern w:val="2"/>
                <w:sz w:val="21"/>
                <w:szCs w:val="21"/>
              </w:rPr>
              <w:t>50g</w:t>
            </w:r>
            <w:r>
              <w:rPr>
                <w:rFonts w:ascii="宋体" w:eastAsia="宋体" w:hAnsi="宋体" w:cs="宋体"/>
                <w:kern w:val="2"/>
                <w:sz w:val="21"/>
                <w:szCs w:val="21"/>
              </w:rPr>
              <w:t>，向下舍去。如：</w:t>
            </w:r>
            <w:r>
              <w:rPr>
                <w:rFonts w:ascii="宋体" w:eastAsia="宋体" w:hAnsi="宋体" w:cs="宋体"/>
                <w:kern w:val="2"/>
                <w:sz w:val="21"/>
                <w:szCs w:val="21"/>
              </w:rPr>
              <w:t>200g</w:t>
            </w:r>
            <w:r>
              <w:rPr>
                <w:rFonts w:ascii="宋体" w:eastAsia="宋体" w:hAnsi="宋体" w:cs="宋体"/>
                <w:kern w:val="2"/>
                <w:sz w:val="21"/>
                <w:szCs w:val="21"/>
              </w:rPr>
              <w:t>基础上增加</w:t>
            </w:r>
            <w:r>
              <w:rPr>
                <w:rFonts w:ascii="宋体" w:eastAsia="宋体" w:hAnsi="宋体" w:cs="宋体"/>
                <w:kern w:val="2"/>
                <w:sz w:val="21"/>
                <w:szCs w:val="21"/>
              </w:rPr>
              <w:t>49g</w:t>
            </w:r>
            <w:r>
              <w:rPr>
                <w:rFonts w:ascii="宋体" w:eastAsia="宋体" w:hAnsi="宋体" w:cs="宋体"/>
                <w:kern w:val="2"/>
                <w:sz w:val="21"/>
                <w:szCs w:val="21"/>
              </w:rPr>
              <w:t>。成绩按</w:t>
            </w:r>
            <w:r>
              <w:rPr>
                <w:rFonts w:ascii="宋体" w:eastAsia="宋体" w:hAnsi="宋体" w:cs="宋体"/>
                <w:kern w:val="2"/>
                <w:sz w:val="21"/>
                <w:szCs w:val="21"/>
              </w:rPr>
              <w:t>200g</w:t>
            </w:r>
            <w:r>
              <w:rPr>
                <w:rFonts w:ascii="宋体" w:eastAsia="宋体" w:hAnsi="宋体" w:cs="宋体"/>
                <w:kern w:val="2"/>
                <w:sz w:val="21"/>
                <w:szCs w:val="21"/>
              </w:rPr>
              <w:t>计算）。满分</w:t>
            </w:r>
            <w:r>
              <w:rPr>
                <w:rFonts w:ascii="宋体" w:eastAsia="宋体" w:hAnsi="宋体" w:cs="宋体"/>
                <w:kern w:val="2"/>
                <w:sz w:val="21"/>
                <w:szCs w:val="21"/>
              </w:rPr>
              <w:t>55</w:t>
            </w:r>
            <w:r>
              <w:rPr>
                <w:rFonts w:ascii="宋体" w:eastAsia="宋体" w:hAnsi="宋体" w:cs="宋体"/>
                <w:kern w:val="2"/>
                <w:sz w:val="21"/>
                <w:szCs w:val="21"/>
              </w:rPr>
              <w:t>分，没有采用自动控制不得分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3.</w:t>
            </w:r>
            <w:r>
              <w:rPr>
                <w:rFonts w:ascii="宋体" w:eastAsia="宋体" w:hAnsi="宋体" w:cs="宋体"/>
                <w:kern w:val="2"/>
                <w:sz w:val="21"/>
                <w:szCs w:val="21"/>
              </w:rPr>
              <w:t>砝码提升未到规定</w:t>
            </w:r>
            <w:r>
              <w:rPr>
                <w:rFonts w:ascii="宋体" w:eastAsia="宋体" w:hAnsi="宋体" w:cs="宋体"/>
                <w:kern w:val="2"/>
                <w:sz w:val="21"/>
                <w:szCs w:val="21"/>
              </w:rPr>
              <w:t>50cm</w:t>
            </w:r>
            <w:r>
              <w:rPr>
                <w:rFonts w:ascii="宋体" w:eastAsia="宋体" w:hAnsi="宋体" w:cs="宋体"/>
                <w:kern w:val="2"/>
                <w:sz w:val="21"/>
                <w:szCs w:val="21"/>
              </w:rPr>
              <w:t>高度</w:t>
            </w:r>
            <w:r>
              <w:rPr>
                <w:rFonts w:ascii="宋体" w:eastAsia="宋体" w:hAnsi="宋体" w:cs="宋体"/>
                <w:kern w:val="2"/>
                <w:sz w:val="21"/>
                <w:szCs w:val="21"/>
              </w:rPr>
              <w:t>,</w:t>
            </w:r>
            <w:r>
              <w:rPr>
                <w:rFonts w:ascii="宋体" w:eastAsia="宋体" w:hAnsi="宋体" w:cs="宋体"/>
                <w:kern w:val="2"/>
                <w:sz w:val="21"/>
                <w:szCs w:val="21"/>
              </w:rPr>
              <w:t>此环节不得分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4.</w:t>
            </w:r>
            <w:r>
              <w:rPr>
                <w:rFonts w:ascii="宋体" w:eastAsia="宋体" w:hAnsi="宋体" w:cs="宋体"/>
                <w:kern w:val="2"/>
                <w:sz w:val="21"/>
                <w:szCs w:val="21"/>
              </w:rPr>
              <w:t>未采用语音识别控制启动扣</w:t>
            </w:r>
            <w:r>
              <w:rPr>
                <w:rFonts w:ascii="宋体" w:eastAsia="宋体" w:hAnsi="宋体" w:cs="宋体"/>
                <w:kern w:val="2"/>
                <w:sz w:val="21"/>
                <w:szCs w:val="21"/>
              </w:rPr>
              <w:t>10</w:t>
            </w:r>
            <w:r>
              <w:rPr>
                <w:rFonts w:ascii="宋体" w:eastAsia="宋体" w:hAnsi="宋体" w:cs="宋体"/>
                <w:kern w:val="2"/>
                <w:sz w:val="21"/>
                <w:szCs w:val="21"/>
              </w:rPr>
              <w:t>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5</w:t>
            </w:r>
            <w:r>
              <w:rPr>
                <w:rFonts w:ascii="宋体" w:eastAsia="宋体" w:hAnsi="宋体" w:cs="宋体"/>
                <w:kern w:val="2"/>
                <w:sz w:val="21"/>
                <w:szCs w:val="21"/>
              </w:rPr>
              <w:t>.</w:t>
            </w:r>
            <w:r>
              <w:rPr>
                <w:rFonts w:ascii="宋体" w:eastAsia="宋体" w:hAnsi="宋体" w:cs="宋体"/>
                <w:kern w:val="2"/>
                <w:sz w:val="21"/>
                <w:szCs w:val="21"/>
              </w:rPr>
              <w:t>通过</w:t>
            </w:r>
            <w:r>
              <w:rPr>
                <w:rFonts w:ascii="宋体" w:eastAsia="宋体" w:hAnsi="宋体" w:cs="宋体"/>
                <w:kern w:val="2"/>
                <w:sz w:val="21"/>
                <w:szCs w:val="21"/>
              </w:rPr>
              <w:t>语音识别控制启动</w:t>
            </w:r>
            <w:r>
              <w:rPr>
                <w:rFonts w:ascii="宋体" w:eastAsia="宋体" w:hAnsi="宋体" w:cs="宋体"/>
                <w:kern w:val="2"/>
                <w:sz w:val="21"/>
                <w:szCs w:val="21"/>
              </w:rPr>
              <w:t>未延时</w:t>
            </w:r>
            <w:r>
              <w:rPr>
                <w:rFonts w:ascii="宋体" w:eastAsia="宋体" w:hAnsi="宋体" w:cs="宋体"/>
                <w:kern w:val="2"/>
                <w:sz w:val="21"/>
                <w:szCs w:val="21"/>
              </w:rPr>
              <w:t>2</w:t>
            </w:r>
            <w:r>
              <w:rPr>
                <w:rFonts w:ascii="宋体" w:eastAsia="宋体" w:hAnsi="宋体" w:cs="宋体"/>
                <w:kern w:val="2"/>
                <w:sz w:val="21"/>
                <w:szCs w:val="21"/>
              </w:rPr>
              <w:t>秒扣</w:t>
            </w:r>
            <w:r>
              <w:rPr>
                <w:rFonts w:ascii="宋体" w:eastAsia="宋体" w:hAnsi="宋体" w:cs="宋体"/>
                <w:kern w:val="2"/>
                <w:sz w:val="21"/>
                <w:szCs w:val="21"/>
              </w:rPr>
              <w:t>5</w:t>
            </w:r>
            <w:r>
              <w:rPr>
                <w:rFonts w:ascii="宋体" w:eastAsia="宋体" w:hAnsi="宋体" w:cs="宋体"/>
                <w:kern w:val="2"/>
                <w:sz w:val="21"/>
                <w:szCs w:val="21"/>
              </w:rPr>
              <w:t>分</w:t>
            </w:r>
          </w:p>
          <w:p w:rsidR="006B523E" w:rsidRDefault="003F4CDE">
            <w:pPr>
              <w:pStyle w:val="TableParagraph"/>
              <w:tabs>
                <w:tab w:val="left" w:pos="267"/>
              </w:tabs>
              <w:spacing w:before="106"/>
              <w:ind w:left="106"/>
              <w:rPr>
                <w:rFonts w:ascii="宋体" w:eastAsia="宋体" w:hAnsi="宋体" w:hint="default"/>
                <w:sz w:val="21"/>
              </w:rPr>
            </w:pPr>
            <w:r>
              <w:rPr>
                <w:rFonts w:ascii="宋体" w:eastAsia="宋体" w:hAnsi="宋体" w:cs="宋体"/>
                <w:kern w:val="2"/>
                <w:sz w:val="21"/>
                <w:szCs w:val="21"/>
              </w:rPr>
              <w:t>6</w:t>
            </w:r>
            <w:r>
              <w:rPr>
                <w:rFonts w:ascii="宋体" w:eastAsia="宋体" w:hAnsi="宋体" w:cs="宋体"/>
                <w:kern w:val="2"/>
                <w:sz w:val="21"/>
                <w:szCs w:val="21"/>
              </w:rPr>
              <w:t>.</w:t>
            </w:r>
            <w:r>
              <w:rPr>
                <w:rFonts w:ascii="宋体" w:eastAsia="宋体" w:hAnsi="宋体" w:cs="宋体"/>
                <w:kern w:val="2"/>
                <w:sz w:val="21"/>
                <w:szCs w:val="21"/>
              </w:rPr>
              <w:t>提升过程中木条与链接件开裂或脱离一处扣</w:t>
            </w:r>
            <w:r>
              <w:rPr>
                <w:rFonts w:ascii="宋体" w:eastAsia="宋体" w:hAnsi="宋体" w:cs="宋体"/>
                <w:kern w:val="2"/>
                <w:sz w:val="21"/>
                <w:szCs w:val="21"/>
              </w:rPr>
              <w:t>2</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70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附加分</w:t>
            </w:r>
          </w:p>
        </w:tc>
        <w:tc>
          <w:tcPr>
            <w:tcW w:w="6219" w:type="dxa"/>
            <w:vAlign w:val="center"/>
          </w:tcPr>
          <w:p w:rsidR="006B523E" w:rsidRDefault="003F4CDE">
            <w:pPr>
              <w:pStyle w:val="TableParagraph"/>
              <w:tabs>
                <w:tab w:val="left" w:pos="267"/>
              </w:tabs>
              <w:spacing w:before="106"/>
              <w:ind w:left="106"/>
              <w:jc w:val="both"/>
              <w:rPr>
                <w:rFonts w:ascii="宋体" w:eastAsia="宋体" w:hAnsi="宋体" w:cs="宋体" w:hint="default"/>
                <w:kern w:val="2"/>
                <w:sz w:val="21"/>
                <w:szCs w:val="21"/>
              </w:rPr>
            </w:pPr>
            <w:r>
              <w:rPr>
                <w:rFonts w:ascii="宋体" w:eastAsia="宋体" w:hAnsi="宋体" w:cs="宋体"/>
                <w:kern w:val="2"/>
                <w:sz w:val="21"/>
                <w:szCs w:val="21"/>
              </w:rPr>
              <w:t>1.</w:t>
            </w:r>
            <w:r>
              <w:rPr>
                <w:rFonts w:ascii="宋体" w:eastAsia="宋体" w:hAnsi="宋体" w:cs="宋体"/>
                <w:kern w:val="2"/>
                <w:sz w:val="21"/>
                <w:szCs w:val="21"/>
              </w:rPr>
              <w:t>自行设计的提升装置且具备相应图纸加</w:t>
            </w:r>
            <w:r>
              <w:rPr>
                <w:rFonts w:ascii="宋体" w:eastAsia="宋体" w:hAnsi="宋体" w:cs="宋体"/>
                <w:kern w:val="2"/>
                <w:sz w:val="21"/>
                <w:szCs w:val="21"/>
              </w:rPr>
              <w:t>10</w:t>
            </w:r>
            <w:r>
              <w:rPr>
                <w:rFonts w:ascii="宋体" w:eastAsia="宋体" w:hAnsi="宋体" w:cs="宋体"/>
                <w:kern w:val="2"/>
                <w:sz w:val="21"/>
                <w:szCs w:val="21"/>
              </w:rPr>
              <w:t>分</w:t>
            </w:r>
          </w:p>
          <w:p w:rsidR="006B523E" w:rsidRDefault="003F4CDE">
            <w:pPr>
              <w:pStyle w:val="TableParagraph"/>
              <w:tabs>
                <w:tab w:val="left" w:pos="267"/>
              </w:tabs>
              <w:spacing w:before="106"/>
              <w:ind w:left="106"/>
              <w:jc w:val="both"/>
              <w:rPr>
                <w:rFonts w:ascii="宋体" w:eastAsia="宋体" w:hAnsi="宋体" w:hint="default"/>
                <w:sz w:val="21"/>
              </w:rPr>
            </w:pPr>
            <w:r>
              <w:rPr>
                <w:rFonts w:ascii="宋体" w:eastAsia="宋体" w:hAnsi="宋体" w:cs="宋体"/>
                <w:kern w:val="2"/>
                <w:sz w:val="21"/>
                <w:szCs w:val="21"/>
              </w:rPr>
              <w:t>2.</w:t>
            </w:r>
            <w:r>
              <w:rPr>
                <w:rFonts w:ascii="宋体" w:eastAsia="宋体" w:hAnsi="宋体" w:cs="宋体"/>
                <w:kern w:val="2"/>
                <w:sz w:val="21"/>
                <w:szCs w:val="21"/>
              </w:rPr>
              <w:t>采用图像识别进行</w:t>
            </w:r>
            <w:r>
              <w:rPr>
                <w:rFonts w:ascii="宋体" w:eastAsia="宋体" w:hAnsi="宋体" w:cs="宋体"/>
                <w:kern w:val="2"/>
                <w:sz w:val="21"/>
                <w:szCs w:val="21"/>
              </w:rPr>
              <w:t>人物判断</w:t>
            </w:r>
            <w:r>
              <w:rPr>
                <w:rFonts w:ascii="宋体" w:eastAsia="宋体" w:hAnsi="宋体" w:cs="宋体"/>
                <w:kern w:val="2"/>
                <w:sz w:val="21"/>
                <w:szCs w:val="21"/>
              </w:rPr>
              <w:t>控制加</w:t>
            </w:r>
            <w:r>
              <w:rPr>
                <w:rFonts w:ascii="宋体" w:eastAsia="宋体" w:hAnsi="宋体" w:cs="宋体"/>
                <w:kern w:val="2"/>
                <w:sz w:val="21"/>
                <w:szCs w:val="21"/>
              </w:rPr>
              <w:t>10</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20</w:t>
            </w:r>
          </w:p>
        </w:tc>
      </w:tr>
    </w:tbl>
    <w:p w:rsidR="006B523E" w:rsidRDefault="006B523E">
      <w:pPr>
        <w:ind w:firstLineChars="200" w:firstLine="422"/>
        <w:jc w:val="center"/>
        <w:rPr>
          <w:rFonts w:ascii="宋体" w:hAnsi="宋体" w:cs="宋体"/>
          <w:b/>
          <w:bCs/>
          <w:szCs w:val="21"/>
        </w:rPr>
      </w:pPr>
    </w:p>
    <w:p w:rsidR="006B523E" w:rsidRDefault="003F4CDE">
      <w:pPr>
        <w:ind w:firstLineChars="200" w:firstLine="422"/>
        <w:jc w:val="center"/>
        <w:rPr>
          <w:rFonts w:ascii="宋体" w:hAnsi="宋体" w:cs="宋体"/>
          <w:b/>
          <w:bCs/>
          <w:szCs w:val="21"/>
        </w:rPr>
      </w:pPr>
      <w:r>
        <w:rPr>
          <w:rFonts w:ascii="宋体" w:hAnsi="宋体" w:cs="宋体" w:hint="eastAsia"/>
          <w:b/>
          <w:bCs/>
          <w:szCs w:val="21"/>
        </w:rPr>
        <w:t>初中组评分细则</w:t>
      </w:r>
      <w:r>
        <w:rPr>
          <w:rFonts w:ascii="宋体" w:hAnsi="宋体" w:cs="宋体" w:hint="eastAsia"/>
          <w:b/>
          <w:bCs/>
          <w:szCs w:val="21"/>
        </w:rPr>
        <w:t>-</w:t>
      </w:r>
      <w:r>
        <w:rPr>
          <w:rFonts w:ascii="宋体" w:hAnsi="宋体" w:cs="宋体" w:hint="eastAsia"/>
          <w:b/>
          <w:bCs/>
          <w:szCs w:val="21"/>
        </w:rPr>
        <w:t>普及赛</w:t>
      </w:r>
    </w:p>
    <w:tbl>
      <w:tblPr>
        <w:tblW w:w="8406" w:type="dxa"/>
        <w:tblInd w:w="-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183"/>
        <w:gridCol w:w="6219"/>
        <w:gridCol w:w="1004"/>
      </w:tblGrid>
      <w:tr w:rsidR="006B523E">
        <w:trPr>
          <w:trHeight w:val="375"/>
        </w:trPr>
        <w:tc>
          <w:tcPr>
            <w:tcW w:w="1183" w:type="dxa"/>
          </w:tcPr>
          <w:p w:rsidR="006B523E" w:rsidRDefault="003F4CDE">
            <w:pPr>
              <w:pStyle w:val="TableParagraph"/>
              <w:spacing w:before="21"/>
              <w:ind w:left="337" w:right="329"/>
              <w:jc w:val="center"/>
              <w:rPr>
                <w:rFonts w:ascii="宋体" w:eastAsia="宋体" w:hAnsi="宋体" w:hint="default"/>
                <w:b/>
                <w:sz w:val="21"/>
              </w:rPr>
            </w:pPr>
            <w:r>
              <w:rPr>
                <w:rFonts w:ascii="宋体" w:eastAsia="宋体" w:hAnsi="宋体"/>
                <w:b/>
                <w:sz w:val="21"/>
              </w:rPr>
              <w:t>项目</w:t>
            </w:r>
          </w:p>
        </w:tc>
        <w:tc>
          <w:tcPr>
            <w:tcW w:w="6219" w:type="dxa"/>
          </w:tcPr>
          <w:p w:rsidR="006B523E" w:rsidRDefault="003F4CDE">
            <w:pPr>
              <w:pStyle w:val="TableParagraph"/>
              <w:spacing w:before="21"/>
              <w:ind w:left="2320" w:right="2309"/>
              <w:jc w:val="center"/>
              <w:rPr>
                <w:rFonts w:ascii="宋体" w:eastAsia="宋体" w:hAnsi="宋体" w:hint="default"/>
                <w:b/>
                <w:sz w:val="21"/>
              </w:rPr>
            </w:pPr>
            <w:r>
              <w:rPr>
                <w:rFonts w:ascii="宋体" w:eastAsia="宋体" w:hAnsi="宋体"/>
                <w:b/>
                <w:sz w:val="21"/>
              </w:rPr>
              <w:t>细目</w:t>
            </w:r>
          </w:p>
        </w:tc>
        <w:tc>
          <w:tcPr>
            <w:tcW w:w="1004" w:type="dxa"/>
          </w:tcPr>
          <w:p w:rsidR="006B523E" w:rsidRDefault="003F4CDE">
            <w:pPr>
              <w:pStyle w:val="TableParagraph"/>
              <w:spacing w:before="21"/>
              <w:ind w:right="350"/>
              <w:jc w:val="center"/>
              <w:rPr>
                <w:rFonts w:ascii="宋体" w:eastAsia="宋体" w:hAnsi="宋体" w:hint="default"/>
                <w:b/>
                <w:sz w:val="21"/>
              </w:rPr>
            </w:pPr>
            <w:r>
              <w:rPr>
                <w:rFonts w:ascii="宋体" w:eastAsia="宋体" w:hAnsi="宋体"/>
                <w:b/>
                <w:sz w:val="21"/>
              </w:rPr>
              <w:t xml:space="preserve">  </w:t>
            </w:r>
            <w:r>
              <w:rPr>
                <w:rFonts w:ascii="宋体" w:eastAsia="宋体" w:hAnsi="宋体"/>
                <w:b/>
                <w:sz w:val="21"/>
              </w:rPr>
              <w:t>满分</w:t>
            </w:r>
          </w:p>
        </w:tc>
      </w:tr>
      <w:tr w:rsidR="006B523E">
        <w:trPr>
          <w:trHeight w:val="519"/>
        </w:trPr>
        <w:tc>
          <w:tcPr>
            <w:tcW w:w="1183" w:type="dxa"/>
            <w:vAlign w:val="center"/>
          </w:tcPr>
          <w:p w:rsidR="006B523E" w:rsidRDefault="003F4CDE">
            <w:pPr>
              <w:pStyle w:val="TableParagraph"/>
              <w:jc w:val="center"/>
              <w:rPr>
                <w:rFonts w:ascii="宋体" w:eastAsia="宋体" w:hAnsi="宋体" w:hint="default"/>
                <w:b/>
                <w:sz w:val="21"/>
              </w:rPr>
            </w:pPr>
            <w:r>
              <w:rPr>
                <w:rFonts w:ascii="宋体" w:eastAsia="宋体" w:hAnsi="宋体"/>
                <w:b/>
                <w:sz w:val="20"/>
              </w:rPr>
              <w:t>现场设计</w:t>
            </w:r>
          </w:p>
        </w:tc>
        <w:tc>
          <w:tcPr>
            <w:tcW w:w="6219" w:type="dxa"/>
          </w:tcPr>
          <w:p w:rsidR="006B523E" w:rsidRDefault="003F4CDE">
            <w:pPr>
              <w:pStyle w:val="TableParagraph"/>
              <w:numPr>
                <w:ilvl w:val="0"/>
                <w:numId w:val="5"/>
              </w:numPr>
              <w:tabs>
                <w:tab w:val="left" w:pos="267"/>
              </w:tabs>
              <w:spacing w:before="106"/>
              <w:rPr>
                <w:rFonts w:ascii="宋体" w:eastAsia="宋体" w:hAnsi="宋体" w:hint="default"/>
                <w:sz w:val="21"/>
              </w:rPr>
            </w:pPr>
            <w:r>
              <w:rPr>
                <w:rFonts w:ascii="宋体" w:eastAsia="宋体" w:hAnsi="宋体" w:cs="宋体"/>
                <w:kern w:val="2"/>
                <w:sz w:val="21"/>
                <w:szCs w:val="21"/>
              </w:rPr>
              <w:t>现场设计部分与任务要求一致得</w:t>
            </w:r>
            <w:r>
              <w:rPr>
                <w:rFonts w:ascii="宋体" w:eastAsia="宋体" w:hAnsi="宋体" w:cs="宋体"/>
                <w:kern w:val="2"/>
                <w:sz w:val="21"/>
                <w:szCs w:val="21"/>
              </w:rPr>
              <w:t>15</w:t>
            </w:r>
            <w:r>
              <w:rPr>
                <w:rFonts w:ascii="宋体" w:eastAsia="宋体" w:hAnsi="宋体" w:cs="宋体"/>
                <w:kern w:val="2"/>
                <w:sz w:val="21"/>
                <w:szCs w:val="21"/>
              </w:rPr>
              <w:t>分，否则不得分</w:t>
            </w:r>
          </w:p>
          <w:p w:rsidR="006B523E" w:rsidRDefault="003F4CDE">
            <w:pPr>
              <w:pStyle w:val="TableParagraph"/>
              <w:numPr>
                <w:ilvl w:val="0"/>
                <w:numId w:val="5"/>
              </w:numPr>
              <w:tabs>
                <w:tab w:val="left" w:pos="267"/>
              </w:tabs>
              <w:spacing w:before="106"/>
              <w:rPr>
                <w:rFonts w:ascii="宋体" w:eastAsia="宋体" w:hAnsi="宋体" w:hint="default"/>
                <w:sz w:val="21"/>
              </w:rPr>
            </w:pPr>
            <w:r>
              <w:rPr>
                <w:rFonts w:ascii="宋体" w:eastAsia="宋体" w:hAnsi="宋体"/>
                <w:sz w:val="21"/>
              </w:rPr>
              <w:t>装置打印出实物得</w:t>
            </w:r>
            <w:r>
              <w:rPr>
                <w:rFonts w:ascii="宋体" w:eastAsia="宋体" w:hAnsi="宋体"/>
                <w:sz w:val="21"/>
              </w:rPr>
              <w:t>10</w:t>
            </w:r>
            <w:r>
              <w:rPr>
                <w:rFonts w:ascii="宋体" w:eastAsia="宋体" w:hAnsi="宋体"/>
                <w:sz w:val="21"/>
              </w:rPr>
              <w:t>分，否则不得分</w:t>
            </w:r>
          </w:p>
          <w:p w:rsidR="006B523E" w:rsidRDefault="003F4CDE">
            <w:pPr>
              <w:pStyle w:val="TableParagraph"/>
              <w:numPr>
                <w:ilvl w:val="0"/>
                <w:numId w:val="5"/>
              </w:numPr>
              <w:tabs>
                <w:tab w:val="left" w:pos="267"/>
              </w:tabs>
              <w:spacing w:before="106"/>
              <w:rPr>
                <w:rFonts w:ascii="宋体" w:eastAsia="宋体" w:hAnsi="宋体" w:hint="default"/>
                <w:sz w:val="21"/>
              </w:rPr>
            </w:pPr>
            <w:r>
              <w:rPr>
                <w:rFonts w:ascii="宋体" w:eastAsia="宋体" w:hAnsi="宋体"/>
                <w:sz w:val="21"/>
              </w:rPr>
              <w:t>打印装置需做后置处理得</w:t>
            </w:r>
            <w:r>
              <w:rPr>
                <w:rFonts w:ascii="宋体" w:eastAsia="宋体" w:hAnsi="宋体"/>
                <w:sz w:val="21"/>
              </w:rPr>
              <w:t>5</w:t>
            </w:r>
            <w:r>
              <w:rPr>
                <w:rFonts w:ascii="宋体" w:eastAsia="宋体" w:hAnsi="宋体"/>
                <w:sz w:val="21"/>
              </w:rPr>
              <w:t>分，否则不得分</w:t>
            </w:r>
          </w:p>
        </w:tc>
        <w:tc>
          <w:tcPr>
            <w:tcW w:w="1004" w:type="dxa"/>
            <w:vAlign w:val="center"/>
          </w:tcPr>
          <w:p w:rsidR="006B523E" w:rsidRDefault="003F4CDE">
            <w:pPr>
              <w:pStyle w:val="TableParagraph"/>
              <w:spacing w:before="160"/>
              <w:ind w:right="350"/>
              <w:jc w:val="center"/>
              <w:rPr>
                <w:rFonts w:ascii="宋体" w:eastAsia="宋体" w:hAnsi="宋体" w:hint="default"/>
                <w:b/>
                <w:sz w:val="21"/>
              </w:rPr>
            </w:pPr>
            <w:r>
              <w:rPr>
                <w:rFonts w:ascii="宋体" w:eastAsia="宋体" w:hAnsi="宋体"/>
                <w:b/>
                <w:sz w:val="21"/>
              </w:rPr>
              <w:t xml:space="preserve">    30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创意搭建</w:t>
            </w:r>
          </w:p>
        </w:tc>
        <w:tc>
          <w:tcPr>
            <w:tcW w:w="6219" w:type="dxa"/>
          </w:tcPr>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1.</w:t>
            </w:r>
            <w:r>
              <w:rPr>
                <w:rFonts w:ascii="宋体" w:eastAsia="宋体" w:hAnsi="宋体" w:cs="宋体"/>
                <w:kern w:val="2"/>
                <w:sz w:val="21"/>
                <w:szCs w:val="21"/>
              </w:rPr>
              <w:t>天梯三维模型与创意搭建模型相同得</w:t>
            </w:r>
            <w:r>
              <w:rPr>
                <w:rFonts w:ascii="宋体" w:eastAsia="宋体" w:hAnsi="宋体" w:cs="宋体"/>
                <w:kern w:val="2"/>
                <w:sz w:val="21"/>
                <w:szCs w:val="21"/>
              </w:rPr>
              <w:t>10</w:t>
            </w:r>
            <w:r>
              <w:rPr>
                <w:rFonts w:ascii="宋体" w:eastAsia="宋体" w:hAnsi="宋体" w:cs="宋体"/>
                <w:kern w:val="2"/>
                <w:sz w:val="21"/>
                <w:szCs w:val="21"/>
              </w:rPr>
              <w:t>分，不相同不得分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2.</w:t>
            </w:r>
            <w:r>
              <w:rPr>
                <w:rFonts w:ascii="宋体" w:eastAsia="宋体" w:hAnsi="宋体" w:cs="宋体"/>
                <w:kern w:val="2"/>
                <w:sz w:val="21"/>
                <w:szCs w:val="21"/>
              </w:rPr>
              <w:t>天梯搭建高度达到</w:t>
            </w:r>
            <w:r>
              <w:rPr>
                <w:rFonts w:ascii="宋体" w:eastAsia="宋体" w:hAnsi="宋体" w:cs="宋体"/>
                <w:kern w:val="2"/>
                <w:sz w:val="21"/>
                <w:szCs w:val="21"/>
              </w:rPr>
              <w:t>70cm</w:t>
            </w:r>
            <w:r>
              <w:rPr>
                <w:rFonts w:ascii="宋体" w:eastAsia="宋体" w:hAnsi="宋体" w:cs="宋体"/>
                <w:kern w:val="2"/>
                <w:sz w:val="21"/>
                <w:szCs w:val="21"/>
              </w:rPr>
              <w:t>得</w:t>
            </w:r>
            <w:r>
              <w:rPr>
                <w:rFonts w:ascii="宋体" w:eastAsia="宋体" w:hAnsi="宋体" w:cs="宋体"/>
                <w:kern w:val="2"/>
                <w:sz w:val="21"/>
                <w:szCs w:val="21"/>
              </w:rPr>
              <w:t>20</w:t>
            </w:r>
            <w:r>
              <w:rPr>
                <w:rFonts w:ascii="宋体" w:eastAsia="宋体" w:hAnsi="宋体" w:cs="宋体"/>
                <w:kern w:val="2"/>
                <w:sz w:val="21"/>
                <w:szCs w:val="21"/>
              </w:rPr>
              <w:t>分，搭建高度每超过</w:t>
            </w:r>
            <w:r>
              <w:rPr>
                <w:rFonts w:ascii="宋体" w:eastAsia="宋体" w:hAnsi="宋体" w:cs="宋体"/>
                <w:kern w:val="2"/>
                <w:sz w:val="21"/>
                <w:szCs w:val="21"/>
              </w:rPr>
              <w:t>5cm</w:t>
            </w:r>
            <w:r>
              <w:rPr>
                <w:rFonts w:ascii="宋体" w:eastAsia="宋体" w:hAnsi="宋体" w:cs="宋体"/>
                <w:kern w:val="2"/>
                <w:sz w:val="21"/>
                <w:szCs w:val="21"/>
              </w:rPr>
              <w:t>分数增加</w:t>
            </w:r>
            <w:r>
              <w:rPr>
                <w:rFonts w:ascii="宋体" w:eastAsia="宋体" w:hAnsi="宋体" w:cs="宋体"/>
                <w:kern w:val="2"/>
                <w:sz w:val="21"/>
                <w:szCs w:val="21"/>
              </w:rPr>
              <w:t>1</w:t>
            </w:r>
            <w:r>
              <w:rPr>
                <w:rFonts w:ascii="宋体" w:eastAsia="宋体" w:hAnsi="宋体" w:cs="宋体"/>
                <w:kern w:val="2"/>
                <w:sz w:val="21"/>
                <w:szCs w:val="21"/>
              </w:rPr>
              <w:t>分，满分</w:t>
            </w:r>
            <w:r>
              <w:rPr>
                <w:rFonts w:ascii="宋体" w:eastAsia="宋体" w:hAnsi="宋体" w:cs="宋体"/>
                <w:kern w:val="2"/>
                <w:sz w:val="21"/>
                <w:szCs w:val="21"/>
              </w:rPr>
              <w:t>30</w:t>
            </w:r>
            <w:r>
              <w:rPr>
                <w:rFonts w:ascii="宋体" w:eastAsia="宋体" w:hAnsi="宋体" w:cs="宋体"/>
                <w:kern w:val="2"/>
                <w:sz w:val="21"/>
                <w:szCs w:val="21"/>
              </w:rPr>
              <w:t>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3.</w:t>
            </w:r>
            <w:r>
              <w:rPr>
                <w:rFonts w:ascii="宋体" w:eastAsia="宋体" w:hAnsi="宋体" w:cs="宋体"/>
                <w:kern w:val="2"/>
                <w:sz w:val="21"/>
                <w:szCs w:val="21"/>
              </w:rPr>
              <w:t>通过自动控制将砝码提升到</w:t>
            </w:r>
            <w:r>
              <w:rPr>
                <w:rFonts w:ascii="宋体" w:eastAsia="宋体" w:hAnsi="宋体" w:cs="宋体"/>
                <w:kern w:val="2"/>
                <w:sz w:val="21"/>
                <w:szCs w:val="21"/>
              </w:rPr>
              <w:t>50cm</w:t>
            </w:r>
            <w:r>
              <w:rPr>
                <w:rFonts w:ascii="宋体" w:eastAsia="宋体" w:hAnsi="宋体" w:cs="宋体"/>
                <w:kern w:val="2"/>
                <w:sz w:val="21"/>
                <w:szCs w:val="21"/>
              </w:rPr>
              <w:t>得</w:t>
            </w:r>
            <w:r>
              <w:rPr>
                <w:rFonts w:ascii="宋体" w:eastAsia="宋体" w:hAnsi="宋体" w:cs="宋体"/>
                <w:kern w:val="2"/>
                <w:sz w:val="21"/>
                <w:szCs w:val="21"/>
              </w:rPr>
              <w:t>20</w:t>
            </w:r>
            <w:r>
              <w:rPr>
                <w:rFonts w:ascii="宋体" w:eastAsia="宋体" w:hAnsi="宋体" w:cs="宋体"/>
                <w:kern w:val="2"/>
                <w:sz w:val="21"/>
                <w:szCs w:val="21"/>
              </w:rPr>
              <w:t>分，高度每超过</w:t>
            </w:r>
            <w:r>
              <w:rPr>
                <w:rFonts w:ascii="宋体" w:eastAsia="宋体" w:hAnsi="宋体" w:cs="宋体"/>
                <w:kern w:val="2"/>
                <w:sz w:val="21"/>
                <w:szCs w:val="21"/>
              </w:rPr>
              <w:t>5cm</w:t>
            </w:r>
            <w:r>
              <w:rPr>
                <w:rFonts w:ascii="宋体" w:eastAsia="宋体" w:hAnsi="宋体" w:cs="宋体"/>
                <w:kern w:val="2"/>
                <w:sz w:val="21"/>
                <w:szCs w:val="21"/>
              </w:rPr>
              <w:t>分数增加</w:t>
            </w:r>
            <w:r>
              <w:rPr>
                <w:rFonts w:ascii="宋体" w:eastAsia="宋体" w:hAnsi="宋体" w:cs="宋体"/>
                <w:kern w:val="2"/>
                <w:sz w:val="21"/>
                <w:szCs w:val="21"/>
              </w:rPr>
              <w:t>1</w:t>
            </w:r>
            <w:r>
              <w:rPr>
                <w:rFonts w:ascii="宋体" w:eastAsia="宋体" w:hAnsi="宋体" w:cs="宋体"/>
                <w:kern w:val="2"/>
                <w:sz w:val="21"/>
                <w:szCs w:val="21"/>
              </w:rPr>
              <w:t>分，满分</w:t>
            </w:r>
            <w:r>
              <w:rPr>
                <w:rFonts w:ascii="宋体" w:eastAsia="宋体" w:hAnsi="宋体" w:cs="宋体"/>
                <w:kern w:val="2"/>
                <w:sz w:val="21"/>
                <w:szCs w:val="21"/>
              </w:rPr>
              <w:t>30</w:t>
            </w:r>
            <w:r>
              <w:rPr>
                <w:rFonts w:ascii="宋体" w:eastAsia="宋体" w:hAnsi="宋体" w:cs="宋体"/>
                <w:kern w:val="2"/>
                <w:sz w:val="21"/>
                <w:szCs w:val="21"/>
              </w:rPr>
              <w:t>分。没有采用自动控制不得分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4.</w:t>
            </w:r>
            <w:r>
              <w:rPr>
                <w:rFonts w:ascii="宋体" w:eastAsia="宋体" w:hAnsi="宋体" w:cs="宋体"/>
                <w:kern w:val="2"/>
                <w:sz w:val="21"/>
                <w:szCs w:val="21"/>
              </w:rPr>
              <w:t>砝码提升未到规定</w:t>
            </w:r>
            <w:r>
              <w:rPr>
                <w:rFonts w:ascii="宋体" w:eastAsia="宋体" w:hAnsi="宋体" w:cs="宋体"/>
                <w:kern w:val="2"/>
                <w:sz w:val="21"/>
                <w:szCs w:val="21"/>
              </w:rPr>
              <w:t>50cm</w:t>
            </w:r>
            <w:r>
              <w:rPr>
                <w:rFonts w:ascii="宋体" w:eastAsia="宋体" w:hAnsi="宋体" w:cs="宋体"/>
                <w:kern w:val="2"/>
                <w:sz w:val="21"/>
                <w:szCs w:val="21"/>
              </w:rPr>
              <w:t>高度</w:t>
            </w:r>
            <w:r>
              <w:rPr>
                <w:rFonts w:ascii="宋体" w:eastAsia="宋体" w:hAnsi="宋体" w:cs="宋体"/>
                <w:kern w:val="2"/>
                <w:sz w:val="21"/>
                <w:szCs w:val="21"/>
              </w:rPr>
              <w:t>,</w:t>
            </w:r>
            <w:r>
              <w:rPr>
                <w:rFonts w:ascii="宋体" w:eastAsia="宋体" w:hAnsi="宋体" w:cs="宋体"/>
                <w:kern w:val="2"/>
                <w:sz w:val="21"/>
                <w:szCs w:val="21"/>
              </w:rPr>
              <w:t>此环节不得分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5.</w:t>
            </w:r>
            <w:r>
              <w:rPr>
                <w:rFonts w:ascii="宋体" w:eastAsia="宋体" w:hAnsi="宋体" w:cs="宋体"/>
                <w:kern w:val="2"/>
                <w:sz w:val="21"/>
                <w:szCs w:val="21"/>
              </w:rPr>
              <w:t>未采用语音识别控制启动扣</w:t>
            </w:r>
            <w:r>
              <w:rPr>
                <w:rFonts w:ascii="宋体" w:eastAsia="宋体" w:hAnsi="宋体" w:cs="宋体"/>
                <w:kern w:val="2"/>
                <w:sz w:val="21"/>
                <w:szCs w:val="21"/>
              </w:rPr>
              <w:t>10</w:t>
            </w:r>
            <w:r>
              <w:rPr>
                <w:rFonts w:ascii="宋体" w:eastAsia="宋体" w:hAnsi="宋体" w:cs="宋体"/>
                <w:kern w:val="2"/>
                <w:sz w:val="21"/>
                <w:szCs w:val="21"/>
              </w:rPr>
              <w:t>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lastRenderedPageBreak/>
              <w:t>6</w:t>
            </w:r>
            <w:r>
              <w:rPr>
                <w:rFonts w:ascii="宋体" w:eastAsia="宋体" w:hAnsi="宋体" w:cs="宋体"/>
                <w:kern w:val="2"/>
                <w:sz w:val="21"/>
                <w:szCs w:val="21"/>
              </w:rPr>
              <w:t>.</w:t>
            </w:r>
            <w:r>
              <w:rPr>
                <w:rFonts w:ascii="宋体" w:eastAsia="宋体" w:hAnsi="宋体" w:cs="宋体"/>
                <w:kern w:val="2"/>
                <w:sz w:val="21"/>
                <w:szCs w:val="21"/>
              </w:rPr>
              <w:t>通过</w:t>
            </w:r>
            <w:r>
              <w:rPr>
                <w:rFonts w:ascii="宋体" w:eastAsia="宋体" w:hAnsi="宋体" w:cs="宋体"/>
                <w:kern w:val="2"/>
                <w:sz w:val="21"/>
                <w:szCs w:val="21"/>
              </w:rPr>
              <w:t>语音识别控制启动</w:t>
            </w:r>
            <w:r>
              <w:rPr>
                <w:rFonts w:ascii="宋体" w:eastAsia="宋体" w:hAnsi="宋体" w:cs="宋体"/>
                <w:kern w:val="2"/>
                <w:sz w:val="21"/>
                <w:szCs w:val="21"/>
              </w:rPr>
              <w:t>未延时</w:t>
            </w:r>
            <w:r>
              <w:rPr>
                <w:rFonts w:ascii="宋体" w:eastAsia="宋体" w:hAnsi="宋体" w:cs="宋体"/>
                <w:kern w:val="2"/>
                <w:sz w:val="21"/>
                <w:szCs w:val="21"/>
              </w:rPr>
              <w:t>2</w:t>
            </w:r>
            <w:r>
              <w:rPr>
                <w:rFonts w:ascii="宋体" w:eastAsia="宋体" w:hAnsi="宋体" w:cs="宋体"/>
                <w:kern w:val="2"/>
                <w:sz w:val="21"/>
                <w:szCs w:val="21"/>
              </w:rPr>
              <w:t>秒扣</w:t>
            </w:r>
            <w:r>
              <w:rPr>
                <w:rFonts w:ascii="宋体" w:eastAsia="宋体" w:hAnsi="宋体" w:cs="宋体"/>
                <w:kern w:val="2"/>
                <w:sz w:val="21"/>
                <w:szCs w:val="21"/>
              </w:rPr>
              <w:t>5</w:t>
            </w:r>
            <w:r>
              <w:rPr>
                <w:rFonts w:ascii="宋体" w:eastAsia="宋体" w:hAnsi="宋体" w:cs="宋体"/>
                <w:kern w:val="2"/>
                <w:sz w:val="21"/>
                <w:szCs w:val="21"/>
              </w:rPr>
              <w:t>分</w:t>
            </w:r>
          </w:p>
          <w:p w:rsidR="006B523E" w:rsidRDefault="003F4CDE">
            <w:pPr>
              <w:pStyle w:val="TableParagraph"/>
              <w:tabs>
                <w:tab w:val="left" w:pos="267"/>
              </w:tabs>
              <w:spacing w:before="106"/>
              <w:ind w:left="106"/>
              <w:rPr>
                <w:rFonts w:ascii="宋体" w:eastAsia="宋体" w:hAnsi="宋体" w:hint="default"/>
                <w:sz w:val="21"/>
              </w:rPr>
            </w:pPr>
            <w:r>
              <w:rPr>
                <w:rFonts w:ascii="宋体" w:eastAsia="宋体" w:hAnsi="宋体" w:cs="宋体"/>
                <w:kern w:val="2"/>
                <w:sz w:val="21"/>
                <w:szCs w:val="21"/>
              </w:rPr>
              <w:t>7</w:t>
            </w:r>
            <w:r>
              <w:rPr>
                <w:rFonts w:ascii="宋体" w:eastAsia="宋体" w:hAnsi="宋体" w:cs="宋体"/>
                <w:kern w:val="2"/>
                <w:sz w:val="21"/>
                <w:szCs w:val="21"/>
              </w:rPr>
              <w:t>.</w:t>
            </w:r>
            <w:r>
              <w:rPr>
                <w:rFonts w:ascii="宋体" w:eastAsia="宋体" w:hAnsi="宋体" w:cs="宋体"/>
                <w:kern w:val="2"/>
                <w:sz w:val="21"/>
                <w:szCs w:val="21"/>
              </w:rPr>
              <w:t>提升过程中木条与链接件开裂或脱离一处扣</w:t>
            </w:r>
            <w:r>
              <w:rPr>
                <w:rFonts w:ascii="宋体" w:eastAsia="宋体" w:hAnsi="宋体" w:cs="宋体"/>
                <w:kern w:val="2"/>
                <w:sz w:val="21"/>
                <w:szCs w:val="21"/>
              </w:rPr>
              <w:t>2</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lastRenderedPageBreak/>
              <w:t>70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附加分</w:t>
            </w:r>
          </w:p>
        </w:tc>
        <w:tc>
          <w:tcPr>
            <w:tcW w:w="6219" w:type="dxa"/>
            <w:vAlign w:val="center"/>
          </w:tcPr>
          <w:p w:rsidR="006B523E" w:rsidRDefault="003F4CDE">
            <w:pPr>
              <w:pStyle w:val="TableParagraph"/>
              <w:tabs>
                <w:tab w:val="left" w:pos="267"/>
              </w:tabs>
              <w:spacing w:before="106"/>
              <w:ind w:left="106"/>
              <w:jc w:val="both"/>
              <w:rPr>
                <w:rFonts w:ascii="宋体" w:eastAsia="宋体" w:hAnsi="宋体" w:hint="default"/>
                <w:sz w:val="21"/>
              </w:rPr>
            </w:pPr>
            <w:r>
              <w:rPr>
                <w:rFonts w:ascii="宋体" w:eastAsia="宋体" w:hAnsi="宋体" w:cs="宋体"/>
                <w:kern w:val="2"/>
                <w:sz w:val="21"/>
                <w:szCs w:val="21"/>
              </w:rPr>
              <w:t>采用图像识别进行</w:t>
            </w:r>
            <w:r>
              <w:rPr>
                <w:rFonts w:ascii="宋体" w:eastAsia="宋体" w:hAnsi="宋体" w:cs="宋体"/>
                <w:kern w:val="2"/>
                <w:sz w:val="21"/>
                <w:szCs w:val="21"/>
              </w:rPr>
              <w:t>人物判断</w:t>
            </w:r>
            <w:r>
              <w:rPr>
                <w:rFonts w:ascii="宋体" w:eastAsia="宋体" w:hAnsi="宋体" w:cs="宋体"/>
                <w:kern w:val="2"/>
                <w:sz w:val="21"/>
                <w:szCs w:val="21"/>
              </w:rPr>
              <w:t>控制加</w:t>
            </w:r>
            <w:r>
              <w:rPr>
                <w:rFonts w:ascii="宋体" w:eastAsia="宋体" w:hAnsi="宋体" w:cs="宋体"/>
                <w:kern w:val="2"/>
                <w:sz w:val="21"/>
                <w:szCs w:val="21"/>
              </w:rPr>
              <w:t>10</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10</w:t>
            </w:r>
          </w:p>
        </w:tc>
      </w:tr>
    </w:tbl>
    <w:p w:rsidR="006B523E" w:rsidRDefault="006B523E">
      <w:pPr>
        <w:ind w:firstLineChars="200" w:firstLine="422"/>
        <w:jc w:val="center"/>
        <w:rPr>
          <w:rFonts w:ascii="宋体" w:hAnsi="宋体" w:cs="宋体"/>
          <w:b/>
          <w:bCs/>
          <w:szCs w:val="21"/>
        </w:rPr>
      </w:pPr>
    </w:p>
    <w:p w:rsidR="006B523E" w:rsidRDefault="003F4CDE">
      <w:pPr>
        <w:ind w:firstLineChars="200" w:firstLine="422"/>
        <w:jc w:val="center"/>
        <w:rPr>
          <w:rFonts w:ascii="宋体" w:hAnsi="宋体" w:cs="宋体"/>
          <w:b/>
          <w:bCs/>
          <w:szCs w:val="21"/>
        </w:rPr>
      </w:pPr>
      <w:r>
        <w:rPr>
          <w:rFonts w:ascii="宋体" w:hAnsi="宋体" w:cs="宋体" w:hint="eastAsia"/>
          <w:b/>
          <w:bCs/>
          <w:szCs w:val="21"/>
        </w:rPr>
        <w:t>初中组评分细则</w:t>
      </w:r>
      <w:r>
        <w:rPr>
          <w:rFonts w:ascii="宋体" w:hAnsi="宋体" w:cs="宋体" w:hint="eastAsia"/>
          <w:b/>
          <w:bCs/>
          <w:szCs w:val="21"/>
        </w:rPr>
        <w:t>-</w:t>
      </w:r>
      <w:r>
        <w:rPr>
          <w:rFonts w:ascii="宋体" w:hAnsi="宋体" w:cs="宋体" w:hint="eastAsia"/>
          <w:b/>
          <w:bCs/>
          <w:szCs w:val="21"/>
        </w:rPr>
        <w:t>决赛</w:t>
      </w:r>
    </w:p>
    <w:tbl>
      <w:tblPr>
        <w:tblW w:w="8406" w:type="dxa"/>
        <w:tblInd w:w="-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183"/>
        <w:gridCol w:w="6219"/>
        <w:gridCol w:w="1004"/>
      </w:tblGrid>
      <w:tr w:rsidR="006B523E">
        <w:trPr>
          <w:trHeight w:val="375"/>
        </w:trPr>
        <w:tc>
          <w:tcPr>
            <w:tcW w:w="1183" w:type="dxa"/>
          </w:tcPr>
          <w:p w:rsidR="006B523E" w:rsidRDefault="003F4CDE">
            <w:pPr>
              <w:pStyle w:val="TableParagraph"/>
              <w:spacing w:before="21"/>
              <w:ind w:left="337" w:right="329"/>
              <w:jc w:val="center"/>
              <w:rPr>
                <w:rFonts w:ascii="宋体" w:eastAsia="宋体" w:hAnsi="宋体" w:hint="default"/>
                <w:b/>
                <w:sz w:val="21"/>
              </w:rPr>
            </w:pPr>
            <w:r>
              <w:rPr>
                <w:rFonts w:ascii="宋体" w:eastAsia="宋体" w:hAnsi="宋体"/>
                <w:b/>
                <w:sz w:val="21"/>
              </w:rPr>
              <w:t>项目</w:t>
            </w:r>
          </w:p>
        </w:tc>
        <w:tc>
          <w:tcPr>
            <w:tcW w:w="6219" w:type="dxa"/>
          </w:tcPr>
          <w:p w:rsidR="006B523E" w:rsidRDefault="003F4CDE">
            <w:pPr>
              <w:pStyle w:val="TableParagraph"/>
              <w:spacing w:before="21"/>
              <w:ind w:left="2320" w:right="2309"/>
              <w:jc w:val="center"/>
              <w:rPr>
                <w:rFonts w:ascii="宋体" w:eastAsia="宋体" w:hAnsi="宋体" w:hint="default"/>
                <w:b/>
                <w:sz w:val="21"/>
              </w:rPr>
            </w:pPr>
            <w:r>
              <w:rPr>
                <w:rFonts w:ascii="宋体" w:eastAsia="宋体" w:hAnsi="宋体"/>
                <w:b/>
                <w:sz w:val="21"/>
              </w:rPr>
              <w:t>细目</w:t>
            </w:r>
          </w:p>
        </w:tc>
        <w:tc>
          <w:tcPr>
            <w:tcW w:w="1004" w:type="dxa"/>
          </w:tcPr>
          <w:p w:rsidR="006B523E" w:rsidRDefault="003F4CDE">
            <w:pPr>
              <w:pStyle w:val="TableParagraph"/>
              <w:spacing w:before="21"/>
              <w:ind w:right="350"/>
              <w:jc w:val="center"/>
              <w:rPr>
                <w:rFonts w:ascii="宋体" w:eastAsia="宋体" w:hAnsi="宋体" w:hint="default"/>
                <w:b/>
                <w:sz w:val="21"/>
              </w:rPr>
            </w:pPr>
            <w:r>
              <w:rPr>
                <w:rFonts w:ascii="宋体" w:eastAsia="宋体" w:hAnsi="宋体"/>
                <w:b/>
                <w:sz w:val="21"/>
              </w:rPr>
              <w:t xml:space="preserve">  </w:t>
            </w:r>
            <w:r>
              <w:rPr>
                <w:rFonts w:ascii="宋体" w:eastAsia="宋体" w:hAnsi="宋体"/>
                <w:b/>
                <w:sz w:val="21"/>
              </w:rPr>
              <w:t>满分</w:t>
            </w:r>
          </w:p>
        </w:tc>
      </w:tr>
      <w:tr w:rsidR="006B523E">
        <w:trPr>
          <w:trHeight w:val="519"/>
        </w:trPr>
        <w:tc>
          <w:tcPr>
            <w:tcW w:w="1183" w:type="dxa"/>
            <w:vAlign w:val="center"/>
          </w:tcPr>
          <w:p w:rsidR="006B523E" w:rsidRDefault="003F4CDE">
            <w:pPr>
              <w:pStyle w:val="TableParagraph"/>
              <w:jc w:val="center"/>
              <w:rPr>
                <w:rFonts w:ascii="宋体" w:eastAsia="宋体" w:hAnsi="宋体" w:hint="default"/>
                <w:b/>
                <w:sz w:val="21"/>
              </w:rPr>
            </w:pPr>
            <w:r>
              <w:rPr>
                <w:rFonts w:ascii="宋体" w:eastAsia="宋体" w:hAnsi="宋体"/>
                <w:b/>
                <w:sz w:val="20"/>
              </w:rPr>
              <w:t>现场设计</w:t>
            </w:r>
          </w:p>
        </w:tc>
        <w:tc>
          <w:tcPr>
            <w:tcW w:w="6219" w:type="dxa"/>
          </w:tcPr>
          <w:p w:rsidR="006B523E" w:rsidRDefault="003F4CDE">
            <w:pPr>
              <w:pStyle w:val="TableParagraph"/>
              <w:numPr>
                <w:ilvl w:val="0"/>
                <w:numId w:val="6"/>
              </w:numPr>
              <w:tabs>
                <w:tab w:val="left" w:pos="267"/>
              </w:tabs>
              <w:spacing w:before="106"/>
              <w:rPr>
                <w:rFonts w:ascii="宋体" w:eastAsia="宋体" w:hAnsi="宋体" w:hint="default"/>
                <w:sz w:val="21"/>
              </w:rPr>
            </w:pPr>
            <w:r>
              <w:rPr>
                <w:rFonts w:ascii="宋体" w:eastAsia="宋体" w:hAnsi="宋体" w:cs="宋体"/>
                <w:kern w:val="2"/>
                <w:sz w:val="21"/>
                <w:szCs w:val="21"/>
              </w:rPr>
              <w:t>现场设计部分与任务要求一致得</w:t>
            </w:r>
            <w:r>
              <w:rPr>
                <w:rFonts w:ascii="宋体" w:eastAsia="宋体" w:hAnsi="宋体" w:cs="宋体"/>
                <w:kern w:val="2"/>
                <w:sz w:val="21"/>
                <w:szCs w:val="21"/>
              </w:rPr>
              <w:t>15</w:t>
            </w:r>
            <w:r>
              <w:rPr>
                <w:rFonts w:ascii="宋体" w:eastAsia="宋体" w:hAnsi="宋体" w:cs="宋体"/>
                <w:kern w:val="2"/>
                <w:sz w:val="21"/>
                <w:szCs w:val="21"/>
              </w:rPr>
              <w:t>分，否则不得分</w:t>
            </w:r>
          </w:p>
          <w:p w:rsidR="006B523E" w:rsidRDefault="003F4CDE">
            <w:pPr>
              <w:pStyle w:val="TableParagraph"/>
              <w:numPr>
                <w:ilvl w:val="0"/>
                <w:numId w:val="6"/>
              </w:numPr>
              <w:tabs>
                <w:tab w:val="left" w:pos="267"/>
              </w:tabs>
              <w:spacing w:before="106"/>
              <w:rPr>
                <w:rFonts w:ascii="宋体" w:eastAsia="宋体" w:hAnsi="宋体" w:hint="default"/>
                <w:sz w:val="21"/>
              </w:rPr>
            </w:pPr>
            <w:r>
              <w:rPr>
                <w:rFonts w:ascii="宋体" w:eastAsia="宋体" w:hAnsi="宋体"/>
                <w:sz w:val="21"/>
              </w:rPr>
              <w:t>装置打印出实物得</w:t>
            </w:r>
            <w:r>
              <w:rPr>
                <w:rFonts w:ascii="宋体" w:eastAsia="宋体" w:hAnsi="宋体"/>
                <w:sz w:val="21"/>
              </w:rPr>
              <w:t>10</w:t>
            </w:r>
            <w:r>
              <w:rPr>
                <w:rFonts w:ascii="宋体" w:eastAsia="宋体" w:hAnsi="宋体"/>
                <w:sz w:val="21"/>
              </w:rPr>
              <w:t>分，否则不得分</w:t>
            </w:r>
          </w:p>
          <w:p w:rsidR="006B523E" w:rsidRDefault="003F4CDE">
            <w:pPr>
              <w:pStyle w:val="TableParagraph"/>
              <w:tabs>
                <w:tab w:val="left" w:pos="267"/>
              </w:tabs>
              <w:spacing w:before="106"/>
              <w:ind w:left="106"/>
              <w:rPr>
                <w:rFonts w:ascii="宋体" w:eastAsia="宋体" w:hAnsi="宋体" w:hint="default"/>
                <w:sz w:val="21"/>
              </w:rPr>
            </w:pPr>
            <w:r>
              <w:rPr>
                <w:rFonts w:ascii="宋体" w:eastAsia="宋体" w:hAnsi="宋体"/>
                <w:sz w:val="21"/>
              </w:rPr>
              <w:t>3.</w:t>
            </w:r>
            <w:r>
              <w:rPr>
                <w:rFonts w:ascii="宋体" w:eastAsia="宋体" w:hAnsi="宋体"/>
                <w:sz w:val="21"/>
              </w:rPr>
              <w:t>打印装置需做后置处理得</w:t>
            </w:r>
            <w:r>
              <w:rPr>
                <w:rFonts w:ascii="宋体" w:eastAsia="宋体" w:hAnsi="宋体"/>
                <w:sz w:val="21"/>
              </w:rPr>
              <w:t>5</w:t>
            </w:r>
            <w:r>
              <w:rPr>
                <w:rFonts w:ascii="宋体" w:eastAsia="宋体" w:hAnsi="宋体"/>
                <w:sz w:val="21"/>
              </w:rPr>
              <w:t>分，否则不得分</w:t>
            </w:r>
          </w:p>
        </w:tc>
        <w:tc>
          <w:tcPr>
            <w:tcW w:w="1004" w:type="dxa"/>
            <w:vAlign w:val="center"/>
          </w:tcPr>
          <w:p w:rsidR="006B523E" w:rsidRDefault="003F4CDE">
            <w:pPr>
              <w:pStyle w:val="TableParagraph"/>
              <w:spacing w:before="160"/>
              <w:ind w:right="350"/>
              <w:jc w:val="center"/>
              <w:rPr>
                <w:rFonts w:ascii="宋体" w:eastAsia="宋体" w:hAnsi="宋体" w:hint="default"/>
                <w:b/>
                <w:sz w:val="21"/>
              </w:rPr>
            </w:pPr>
            <w:r>
              <w:rPr>
                <w:rFonts w:ascii="宋体" w:eastAsia="宋体" w:hAnsi="宋体"/>
                <w:b/>
                <w:sz w:val="21"/>
              </w:rPr>
              <w:t xml:space="preserve">    30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承重挑战</w:t>
            </w:r>
          </w:p>
        </w:tc>
        <w:tc>
          <w:tcPr>
            <w:tcW w:w="6219" w:type="dxa"/>
          </w:tcPr>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1.</w:t>
            </w:r>
            <w:r>
              <w:rPr>
                <w:rFonts w:ascii="宋体" w:eastAsia="宋体" w:hAnsi="宋体" w:cs="宋体"/>
                <w:kern w:val="2"/>
                <w:sz w:val="21"/>
                <w:szCs w:val="21"/>
              </w:rPr>
              <w:t>天梯三维模型与创意搭建模型相同得</w:t>
            </w:r>
            <w:r>
              <w:rPr>
                <w:rFonts w:ascii="宋体" w:eastAsia="宋体" w:hAnsi="宋体" w:cs="宋体"/>
                <w:kern w:val="2"/>
                <w:sz w:val="21"/>
                <w:szCs w:val="21"/>
              </w:rPr>
              <w:t>15</w:t>
            </w:r>
            <w:r>
              <w:rPr>
                <w:rFonts w:ascii="宋体" w:eastAsia="宋体" w:hAnsi="宋体" w:cs="宋体"/>
                <w:kern w:val="2"/>
                <w:sz w:val="21"/>
                <w:szCs w:val="21"/>
              </w:rPr>
              <w:t>分，不相同不得分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2.</w:t>
            </w:r>
            <w:r>
              <w:rPr>
                <w:rFonts w:ascii="宋体" w:eastAsia="宋体" w:hAnsi="宋体" w:cs="宋体"/>
                <w:kern w:val="2"/>
                <w:sz w:val="21"/>
                <w:szCs w:val="21"/>
              </w:rPr>
              <w:t>通过自动控制提升时，在创意搭建承重</w:t>
            </w:r>
            <w:r>
              <w:rPr>
                <w:rFonts w:ascii="宋体" w:eastAsia="宋体" w:hAnsi="宋体" w:cs="宋体"/>
                <w:kern w:val="2"/>
                <w:sz w:val="21"/>
                <w:szCs w:val="21"/>
              </w:rPr>
              <w:t>2kg</w:t>
            </w:r>
            <w:r>
              <w:rPr>
                <w:rFonts w:ascii="宋体" w:eastAsia="宋体" w:hAnsi="宋体" w:cs="宋体"/>
                <w:kern w:val="2"/>
                <w:sz w:val="21"/>
                <w:szCs w:val="21"/>
              </w:rPr>
              <w:t>的基础上，首重需增加</w:t>
            </w:r>
            <w:r>
              <w:rPr>
                <w:rFonts w:ascii="宋体" w:eastAsia="宋体" w:hAnsi="宋体" w:cs="宋体"/>
                <w:kern w:val="2"/>
                <w:sz w:val="21"/>
                <w:szCs w:val="21"/>
              </w:rPr>
              <w:t>200g,</w:t>
            </w:r>
            <w:r>
              <w:rPr>
                <w:rFonts w:ascii="宋体" w:eastAsia="宋体" w:hAnsi="宋体" w:cs="宋体"/>
                <w:kern w:val="2"/>
                <w:sz w:val="21"/>
                <w:szCs w:val="21"/>
              </w:rPr>
              <w:t>砝码提升高度超过</w:t>
            </w:r>
            <w:r>
              <w:rPr>
                <w:rFonts w:ascii="宋体" w:eastAsia="宋体" w:hAnsi="宋体" w:cs="宋体"/>
                <w:kern w:val="2"/>
                <w:sz w:val="21"/>
                <w:szCs w:val="21"/>
              </w:rPr>
              <w:t>50cm</w:t>
            </w:r>
            <w:r>
              <w:rPr>
                <w:rFonts w:ascii="宋体" w:eastAsia="宋体" w:hAnsi="宋体" w:cs="宋体"/>
                <w:kern w:val="2"/>
                <w:sz w:val="21"/>
                <w:szCs w:val="21"/>
              </w:rPr>
              <w:t>得</w:t>
            </w:r>
            <w:r>
              <w:rPr>
                <w:rFonts w:ascii="宋体" w:eastAsia="宋体" w:hAnsi="宋体" w:cs="宋体"/>
                <w:kern w:val="2"/>
                <w:sz w:val="21"/>
                <w:szCs w:val="21"/>
              </w:rPr>
              <w:t>30</w:t>
            </w:r>
            <w:r>
              <w:rPr>
                <w:rFonts w:ascii="宋体" w:eastAsia="宋体" w:hAnsi="宋体" w:cs="宋体"/>
                <w:kern w:val="2"/>
                <w:sz w:val="21"/>
                <w:szCs w:val="21"/>
              </w:rPr>
              <w:t>分，后续重量每增加</w:t>
            </w:r>
            <w:r>
              <w:rPr>
                <w:rFonts w:ascii="宋体" w:eastAsia="宋体" w:hAnsi="宋体" w:cs="宋体"/>
                <w:kern w:val="2"/>
                <w:sz w:val="21"/>
                <w:szCs w:val="21"/>
              </w:rPr>
              <w:t>50g</w:t>
            </w:r>
            <w:r>
              <w:rPr>
                <w:rFonts w:ascii="宋体" w:eastAsia="宋体" w:hAnsi="宋体" w:cs="宋体"/>
                <w:kern w:val="2"/>
                <w:sz w:val="21"/>
                <w:szCs w:val="21"/>
              </w:rPr>
              <w:t>得</w:t>
            </w:r>
            <w:r>
              <w:rPr>
                <w:rFonts w:ascii="宋体" w:eastAsia="宋体" w:hAnsi="宋体" w:cs="宋体"/>
                <w:kern w:val="2"/>
                <w:sz w:val="21"/>
                <w:szCs w:val="21"/>
              </w:rPr>
              <w:t>1</w:t>
            </w:r>
            <w:r>
              <w:rPr>
                <w:rFonts w:ascii="宋体" w:eastAsia="宋体" w:hAnsi="宋体" w:cs="宋体"/>
                <w:kern w:val="2"/>
                <w:sz w:val="21"/>
                <w:szCs w:val="21"/>
              </w:rPr>
              <w:t>分（不足</w:t>
            </w:r>
            <w:r>
              <w:rPr>
                <w:rFonts w:ascii="宋体" w:eastAsia="宋体" w:hAnsi="宋体" w:cs="宋体"/>
                <w:kern w:val="2"/>
                <w:sz w:val="21"/>
                <w:szCs w:val="21"/>
              </w:rPr>
              <w:t>50g</w:t>
            </w:r>
            <w:r>
              <w:rPr>
                <w:rFonts w:ascii="宋体" w:eastAsia="宋体" w:hAnsi="宋体" w:cs="宋体"/>
                <w:kern w:val="2"/>
                <w:sz w:val="21"/>
                <w:szCs w:val="21"/>
              </w:rPr>
              <w:t>，向下舍去。如：</w:t>
            </w:r>
            <w:r>
              <w:rPr>
                <w:rFonts w:ascii="宋体" w:eastAsia="宋体" w:hAnsi="宋体" w:cs="宋体"/>
                <w:kern w:val="2"/>
                <w:sz w:val="21"/>
                <w:szCs w:val="21"/>
              </w:rPr>
              <w:t>200g</w:t>
            </w:r>
            <w:r>
              <w:rPr>
                <w:rFonts w:ascii="宋体" w:eastAsia="宋体" w:hAnsi="宋体" w:cs="宋体"/>
                <w:kern w:val="2"/>
                <w:sz w:val="21"/>
                <w:szCs w:val="21"/>
              </w:rPr>
              <w:t>基础上增加</w:t>
            </w:r>
            <w:r>
              <w:rPr>
                <w:rFonts w:ascii="宋体" w:eastAsia="宋体" w:hAnsi="宋体" w:cs="宋体"/>
                <w:kern w:val="2"/>
                <w:sz w:val="21"/>
                <w:szCs w:val="21"/>
              </w:rPr>
              <w:t>49g</w:t>
            </w:r>
            <w:r>
              <w:rPr>
                <w:rFonts w:ascii="宋体" w:eastAsia="宋体" w:hAnsi="宋体" w:cs="宋体"/>
                <w:kern w:val="2"/>
                <w:sz w:val="21"/>
                <w:szCs w:val="21"/>
              </w:rPr>
              <w:t>。成绩按</w:t>
            </w:r>
            <w:r>
              <w:rPr>
                <w:rFonts w:ascii="宋体" w:eastAsia="宋体" w:hAnsi="宋体" w:cs="宋体"/>
                <w:kern w:val="2"/>
                <w:sz w:val="21"/>
                <w:szCs w:val="21"/>
              </w:rPr>
              <w:t>200g</w:t>
            </w:r>
            <w:r>
              <w:rPr>
                <w:rFonts w:ascii="宋体" w:eastAsia="宋体" w:hAnsi="宋体" w:cs="宋体"/>
                <w:kern w:val="2"/>
                <w:sz w:val="21"/>
                <w:szCs w:val="21"/>
              </w:rPr>
              <w:t>计算）。满分</w:t>
            </w:r>
            <w:r>
              <w:rPr>
                <w:rFonts w:ascii="宋体" w:eastAsia="宋体" w:hAnsi="宋体" w:cs="宋体"/>
                <w:kern w:val="2"/>
                <w:sz w:val="21"/>
                <w:szCs w:val="21"/>
              </w:rPr>
              <w:t>55</w:t>
            </w:r>
            <w:r>
              <w:rPr>
                <w:rFonts w:ascii="宋体" w:eastAsia="宋体" w:hAnsi="宋体" w:cs="宋体"/>
                <w:kern w:val="2"/>
                <w:sz w:val="21"/>
                <w:szCs w:val="21"/>
              </w:rPr>
              <w:t>分，没有采用自动控制不得分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3.</w:t>
            </w:r>
            <w:r>
              <w:rPr>
                <w:rFonts w:ascii="宋体" w:eastAsia="宋体" w:hAnsi="宋体" w:cs="宋体"/>
                <w:kern w:val="2"/>
                <w:sz w:val="21"/>
                <w:szCs w:val="21"/>
              </w:rPr>
              <w:t>砝码提升未到规定</w:t>
            </w:r>
            <w:r>
              <w:rPr>
                <w:rFonts w:ascii="宋体" w:eastAsia="宋体" w:hAnsi="宋体" w:cs="宋体"/>
                <w:kern w:val="2"/>
                <w:sz w:val="21"/>
                <w:szCs w:val="21"/>
              </w:rPr>
              <w:t>50cm</w:t>
            </w:r>
            <w:r>
              <w:rPr>
                <w:rFonts w:ascii="宋体" w:eastAsia="宋体" w:hAnsi="宋体" w:cs="宋体"/>
                <w:kern w:val="2"/>
                <w:sz w:val="21"/>
                <w:szCs w:val="21"/>
              </w:rPr>
              <w:t>高度</w:t>
            </w:r>
            <w:r>
              <w:rPr>
                <w:rFonts w:ascii="宋体" w:eastAsia="宋体" w:hAnsi="宋体" w:cs="宋体"/>
                <w:kern w:val="2"/>
                <w:sz w:val="21"/>
                <w:szCs w:val="21"/>
              </w:rPr>
              <w:t>,</w:t>
            </w:r>
            <w:r>
              <w:rPr>
                <w:rFonts w:ascii="宋体" w:eastAsia="宋体" w:hAnsi="宋体" w:cs="宋体"/>
                <w:kern w:val="2"/>
                <w:sz w:val="21"/>
                <w:szCs w:val="21"/>
              </w:rPr>
              <w:t>此环节不得分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4.</w:t>
            </w:r>
            <w:r>
              <w:rPr>
                <w:rFonts w:ascii="宋体" w:eastAsia="宋体" w:hAnsi="宋体" w:cs="宋体"/>
                <w:kern w:val="2"/>
                <w:sz w:val="21"/>
                <w:szCs w:val="21"/>
              </w:rPr>
              <w:t>未采用语音识别控制启动扣</w:t>
            </w:r>
            <w:r>
              <w:rPr>
                <w:rFonts w:ascii="宋体" w:eastAsia="宋体" w:hAnsi="宋体" w:cs="宋体"/>
                <w:kern w:val="2"/>
                <w:sz w:val="21"/>
                <w:szCs w:val="21"/>
              </w:rPr>
              <w:t>10</w:t>
            </w:r>
            <w:r>
              <w:rPr>
                <w:rFonts w:ascii="宋体" w:eastAsia="宋体" w:hAnsi="宋体" w:cs="宋体"/>
                <w:kern w:val="2"/>
                <w:sz w:val="21"/>
                <w:szCs w:val="21"/>
              </w:rPr>
              <w:t>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5</w:t>
            </w:r>
            <w:r>
              <w:rPr>
                <w:rFonts w:ascii="宋体" w:eastAsia="宋体" w:hAnsi="宋体" w:cs="宋体"/>
                <w:kern w:val="2"/>
                <w:sz w:val="21"/>
                <w:szCs w:val="21"/>
              </w:rPr>
              <w:t>.</w:t>
            </w:r>
            <w:r>
              <w:rPr>
                <w:rFonts w:ascii="宋体" w:eastAsia="宋体" w:hAnsi="宋体" w:cs="宋体"/>
                <w:kern w:val="2"/>
                <w:sz w:val="21"/>
                <w:szCs w:val="21"/>
              </w:rPr>
              <w:t>通过</w:t>
            </w:r>
            <w:r>
              <w:rPr>
                <w:rFonts w:ascii="宋体" w:eastAsia="宋体" w:hAnsi="宋体" w:cs="宋体"/>
                <w:kern w:val="2"/>
                <w:sz w:val="21"/>
                <w:szCs w:val="21"/>
              </w:rPr>
              <w:t>语音识别控制启动</w:t>
            </w:r>
            <w:r>
              <w:rPr>
                <w:rFonts w:ascii="宋体" w:eastAsia="宋体" w:hAnsi="宋体" w:cs="宋体"/>
                <w:kern w:val="2"/>
                <w:sz w:val="21"/>
                <w:szCs w:val="21"/>
              </w:rPr>
              <w:t>未延时</w:t>
            </w:r>
            <w:r>
              <w:rPr>
                <w:rFonts w:ascii="宋体" w:eastAsia="宋体" w:hAnsi="宋体" w:cs="宋体"/>
                <w:kern w:val="2"/>
                <w:sz w:val="21"/>
                <w:szCs w:val="21"/>
              </w:rPr>
              <w:t>2</w:t>
            </w:r>
            <w:r>
              <w:rPr>
                <w:rFonts w:ascii="宋体" w:eastAsia="宋体" w:hAnsi="宋体" w:cs="宋体"/>
                <w:kern w:val="2"/>
                <w:sz w:val="21"/>
                <w:szCs w:val="21"/>
              </w:rPr>
              <w:t>秒扣</w:t>
            </w:r>
            <w:r>
              <w:rPr>
                <w:rFonts w:ascii="宋体" w:eastAsia="宋体" w:hAnsi="宋体" w:cs="宋体"/>
                <w:kern w:val="2"/>
                <w:sz w:val="21"/>
                <w:szCs w:val="21"/>
              </w:rPr>
              <w:t>5</w:t>
            </w:r>
            <w:r>
              <w:rPr>
                <w:rFonts w:ascii="宋体" w:eastAsia="宋体" w:hAnsi="宋体" w:cs="宋体"/>
                <w:kern w:val="2"/>
                <w:sz w:val="21"/>
                <w:szCs w:val="21"/>
              </w:rPr>
              <w:t>分</w:t>
            </w:r>
          </w:p>
          <w:p w:rsidR="006B523E" w:rsidRDefault="003F4CDE">
            <w:pPr>
              <w:pStyle w:val="TableParagraph"/>
              <w:tabs>
                <w:tab w:val="left" w:pos="267"/>
              </w:tabs>
              <w:spacing w:before="106"/>
              <w:ind w:left="106"/>
              <w:rPr>
                <w:rFonts w:ascii="宋体" w:eastAsia="宋体" w:hAnsi="宋体" w:hint="default"/>
                <w:sz w:val="21"/>
              </w:rPr>
            </w:pPr>
            <w:r>
              <w:rPr>
                <w:rFonts w:ascii="宋体" w:eastAsia="宋体" w:hAnsi="宋体" w:cs="宋体"/>
                <w:kern w:val="2"/>
                <w:sz w:val="21"/>
                <w:szCs w:val="21"/>
              </w:rPr>
              <w:t>6</w:t>
            </w:r>
            <w:r>
              <w:rPr>
                <w:rFonts w:ascii="宋体" w:eastAsia="宋体" w:hAnsi="宋体" w:cs="宋体"/>
                <w:kern w:val="2"/>
                <w:sz w:val="21"/>
                <w:szCs w:val="21"/>
              </w:rPr>
              <w:t>.</w:t>
            </w:r>
            <w:r>
              <w:rPr>
                <w:rFonts w:ascii="宋体" w:eastAsia="宋体" w:hAnsi="宋体" w:cs="宋体"/>
                <w:kern w:val="2"/>
                <w:sz w:val="21"/>
                <w:szCs w:val="21"/>
              </w:rPr>
              <w:t>提升过程中木条与链接件开裂或脱离一处扣</w:t>
            </w:r>
            <w:r>
              <w:rPr>
                <w:rFonts w:ascii="宋体" w:eastAsia="宋体" w:hAnsi="宋体" w:cs="宋体"/>
                <w:kern w:val="2"/>
                <w:sz w:val="21"/>
                <w:szCs w:val="21"/>
              </w:rPr>
              <w:t>2</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70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附加分</w:t>
            </w:r>
          </w:p>
        </w:tc>
        <w:tc>
          <w:tcPr>
            <w:tcW w:w="6219" w:type="dxa"/>
            <w:vAlign w:val="center"/>
          </w:tcPr>
          <w:p w:rsidR="006B523E" w:rsidRDefault="003F4CDE">
            <w:pPr>
              <w:pStyle w:val="TableParagraph"/>
              <w:tabs>
                <w:tab w:val="left" w:pos="267"/>
              </w:tabs>
              <w:spacing w:before="106"/>
              <w:ind w:left="106"/>
              <w:jc w:val="both"/>
              <w:rPr>
                <w:rFonts w:ascii="宋体" w:eastAsia="宋体" w:hAnsi="宋体" w:hint="default"/>
                <w:sz w:val="21"/>
              </w:rPr>
            </w:pPr>
            <w:r>
              <w:rPr>
                <w:rFonts w:ascii="宋体" w:eastAsia="宋体" w:hAnsi="宋体" w:cs="宋体"/>
                <w:kern w:val="2"/>
                <w:sz w:val="21"/>
                <w:szCs w:val="21"/>
              </w:rPr>
              <w:t>采用图像识别进行</w:t>
            </w:r>
            <w:r>
              <w:rPr>
                <w:rFonts w:ascii="宋体" w:eastAsia="宋体" w:hAnsi="宋体" w:cs="宋体"/>
                <w:kern w:val="2"/>
                <w:sz w:val="21"/>
                <w:szCs w:val="21"/>
              </w:rPr>
              <w:t>人物判断</w:t>
            </w:r>
            <w:r>
              <w:rPr>
                <w:rFonts w:ascii="宋体" w:eastAsia="宋体" w:hAnsi="宋体" w:cs="宋体"/>
                <w:kern w:val="2"/>
                <w:sz w:val="21"/>
                <w:szCs w:val="21"/>
              </w:rPr>
              <w:t>控制加</w:t>
            </w:r>
            <w:r>
              <w:rPr>
                <w:rFonts w:ascii="宋体" w:eastAsia="宋体" w:hAnsi="宋体" w:cs="宋体"/>
                <w:kern w:val="2"/>
                <w:sz w:val="21"/>
                <w:szCs w:val="21"/>
              </w:rPr>
              <w:t>10</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10</w:t>
            </w:r>
          </w:p>
        </w:tc>
      </w:tr>
    </w:tbl>
    <w:p w:rsidR="006B523E" w:rsidRDefault="006B523E">
      <w:pPr>
        <w:ind w:firstLineChars="200" w:firstLine="422"/>
        <w:jc w:val="center"/>
        <w:rPr>
          <w:rFonts w:ascii="宋体" w:hAnsi="宋体" w:cs="宋体"/>
          <w:b/>
          <w:bCs/>
          <w:szCs w:val="21"/>
        </w:rPr>
      </w:pPr>
    </w:p>
    <w:p w:rsidR="006B523E" w:rsidRDefault="003F4CDE">
      <w:pPr>
        <w:ind w:firstLineChars="200" w:firstLine="422"/>
        <w:jc w:val="center"/>
        <w:rPr>
          <w:rFonts w:ascii="宋体" w:hAnsi="宋体" w:cs="宋体"/>
          <w:b/>
          <w:bCs/>
          <w:szCs w:val="21"/>
        </w:rPr>
      </w:pPr>
      <w:r>
        <w:rPr>
          <w:rFonts w:ascii="宋体" w:hAnsi="宋体" w:cs="宋体" w:hint="eastAsia"/>
          <w:b/>
          <w:bCs/>
          <w:szCs w:val="21"/>
        </w:rPr>
        <w:t>高中组评分细则</w:t>
      </w:r>
      <w:r>
        <w:rPr>
          <w:rFonts w:ascii="宋体" w:hAnsi="宋体" w:cs="宋体" w:hint="eastAsia"/>
          <w:b/>
          <w:bCs/>
          <w:szCs w:val="21"/>
        </w:rPr>
        <w:t>-</w:t>
      </w:r>
      <w:r>
        <w:rPr>
          <w:rFonts w:ascii="宋体" w:hAnsi="宋体" w:cs="宋体" w:hint="eastAsia"/>
          <w:b/>
          <w:bCs/>
          <w:szCs w:val="21"/>
        </w:rPr>
        <w:t>普及赛</w:t>
      </w:r>
    </w:p>
    <w:tbl>
      <w:tblPr>
        <w:tblW w:w="8406" w:type="dxa"/>
        <w:tblInd w:w="-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183"/>
        <w:gridCol w:w="6219"/>
        <w:gridCol w:w="1004"/>
      </w:tblGrid>
      <w:tr w:rsidR="006B523E">
        <w:trPr>
          <w:trHeight w:val="375"/>
        </w:trPr>
        <w:tc>
          <w:tcPr>
            <w:tcW w:w="1183" w:type="dxa"/>
          </w:tcPr>
          <w:p w:rsidR="006B523E" w:rsidRDefault="003F4CDE">
            <w:pPr>
              <w:pStyle w:val="TableParagraph"/>
              <w:spacing w:before="21"/>
              <w:ind w:left="337" w:right="329"/>
              <w:jc w:val="center"/>
              <w:rPr>
                <w:rFonts w:ascii="宋体" w:eastAsia="宋体" w:hAnsi="宋体" w:hint="default"/>
                <w:b/>
                <w:sz w:val="21"/>
              </w:rPr>
            </w:pPr>
            <w:r>
              <w:rPr>
                <w:rFonts w:ascii="宋体" w:eastAsia="宋体" w:hAnsi="宋体"/>
                <w:b/>
                <w:sz w:val="21"/>
              </w:rPr>
              <w:t>项目</w:t>
            </w:r>
          </w:p>
        </w:tc>
        <w:tc>
          <w:tcPr>
            <w:tcW w:w="6219" w:type="dxa"/>
          </w:tcPr>
          <w:p w:rsidR="006B523E" w:rsidRDefault="003F4CDE">
            <w:pPr>
              <w:pStyle w:val="TableParagraph"/>
              <w:spacing w:before="21"/>
              <w:ind w:left="2320" w:right="2309"/>
              <w:jc w:val="center"/>
              <w:rPr>
                <w:rFonts w:ascii="宋体" w:eastAsia="宋体" w:hAnsi="宋体" w:hint="default"/>
                <w:b/>
                <w:sz w:val="21"/>
              </w:rPr>
            </w:pPr>
            <w:r>
              <w:rPr>
                <w:rFonts w:ascii="宋体" w:eastAsia="宋体" w:hAnsi="宋体"/>
                <w:b/>
                <w:sz w:val="21"/>
              </w:rPr>
              <w:t>细目</w:t>
            </w:r>
          </w:p>
        </w:tc>
        <w:tc>
          <w:tcPr>
            <w:tcW w:w="1004" w:type="dxa"/>
          </w:tcPr>
          <w:p w:rsidR="006B523E" w:rsidRDefault="003F4CDE">
            <w:pPr>
              <w:pStyle w:val="TableParagraph"/>
              <w:spacing w:before="21"/>
              <w:ind w:right="350"/>
              <w:jc w:val="center"/>
              <w:rPr>
                <w:rFonts w:ascii="宋体" w:eastAsia="宋体" w:hAnsi="宋体" w:hint="default"/>
                <w:b/>
                <w:sz w:val="21"/>
              </w:rPr>
            </w:pPr>
            <w:r>
              <w:rPr>
                <w:rFonts w:ascii="宋体" w:eastAsia="宋体" w:hAnsi="宋体"/>
                <w:b/>
                <w:sz w:val="21"/>
              </w:rPr>
              <w:t xml:space="preserve">  </w:t>
            </w:r>
            <w:r>
              <w:rPr>
                <w:rFonts w:ascii="宋体" w:eastAsia="宋体" w:hAnsi="宋体"/>
                <w:b/>
                <w:sz w:val="21"/>
              </w:rPr>
              <w:t>满分</w:t>
            </w:r>
          </w:p>
        </w:tc>
      </w:tr>
      <w:tr w:rsidR="006B523E">
        <w:trPr>
          <w:trHeight w:val="519"/>
        </w:trPr>
        <w:tc>
          <w:tcPr>
            <w:tcW w:w="1183" w:type="dxa"/>
            <w:vAlign w:val="center"/>
          </w:tcPr>
          <w:p w:rsidR="006B523E" w:rsidRDefault="003F4CDE">
            <w:pPr>
              <w:pStyle w:val="TableParagraph"/>
              <w:jc w:val="center"/>
              <w:rPr>
                <w:rFonts w:ascii="宋体" w:eastAsia="宋体" w:hAnsi="宋体" w:hint="default"/>
                <w:b/>
                <w:sz w:val="21"/>
              </w:rPr>
            </w:pPr>
            <w:r>
              <w:rPr>
                <w:rFonts w:ascii="宋体" w:eastAsia="宋体" w:hAnsi="宋体"/>
                <w:b/>
                <w:sz w:val="20"/>
              </w:rPr>
              <w:t>现场设计</w:t>
            </w:r>
          </w:p>
        </w:tc>
        <w:tc>
          <w:tcPr>
            <w:tcW w:w="6219" w:type="dxa"/>
          </w:tcPr>
          <w:p w:rsidR="006B523E" w:rsidRDefault="003F4CDE">
            <w:pPr>
              <w:pStyle w:val="TableParagraph"/>
              <w:numPr>
                <w:ilvl w:val="0"/>
                <w:numId w:val="7"/>
              </w:numPr>
              <w:tabs>
                <w:tab w:val="left" w:pos="267"/>
              </w:tabs>
              <w:spacing w:before="106"/>
              <w:rPr>
                <w:rFonts w:ascii="宋体" w:eastAsia="宋体" w:hAnsi="宋体" w:hint="default"/>
                <w:sz w:val="21"/>
              </w:rPr>
            </w:pPr>
            <w:r>
              <w:rPr>
                <w:rFonts w:ascii="宋体" w:eastAsia="宋体" w:hAnsi="宋体" w:cs="宋体"/>
                <w:kern w:val="2"/>
                <w:sz w:val="21"/>
                <w:szCs w:val="21"/>
              </w:rPr>
              <w:t>现场设计部分与任务要求一致得</w:t>
            </w:r>
            <w:r>
              <w:rPr>
                <w:rFonts w:ascii="宋体" w:eastAsia="宋体" w:hAnsi="宋体" w:cs="宋体"/>
                <w:kern w:val="2"/>
                <w:sz w:val="21"/>
                <w:szCs w:val="21"/>
              </w:rPr>
              <w:t>15</w:t>
            </w:r>
            <w:r>
              <w:rPr>
                <w:rFonts w:ascii="宋体" w:eastAsia="宋体" w:hAnsi="宋体" w:cs="宋体"/>
                <w:kern w:val="2"/>
                <w:sz w:val="21"/>
                <w:szCs w:val="21"/>
              </w:rPr>
              <w:t>分，否则不得分</w:t>
            </w:r>
          </w:p>
          <w:p w:rsidR="006B523E" w:rsidRDefault="003F4CDE">
            <w:pPr>
              <w:pStyle w:val="TableParagraph"/>
              <w:numPr>
                <w:ilvl w:val="0"/>
                <w:numId w:val="7"/>
              </w:numPr>
              <w:tabs>
                <w:tab w:val="left" w:pos="267"/>
              </w:tabs>
              <w:spacing w:before="106"/>
              <w:rPr>
                <w:rFonts w:ascii="宋体" w:eastAsia="宋体" w:hAnsi="宋体" w:hint="default"/>
                <w:sz w:val="21"/>
              </w:rPr>
            </w:pPr>
            <w:r>
              <w:rPr>
                <w:rFonts w:ascii="宋体" w:eastAsia="宋体" w:hAnsi="宋体"/>
                <w:sz w:val="21"/>
              </w:rPr>
              <w:t>装置打印出实物得</w:t>
            </w:r>
            <w:r>
              <w:rPr>
                <w:rFonts w:ascii="宋体" w:eastAsia="宋体" w:hAnsi="宋体"/>
                <w:sz w:val="21"/>
              </w:rPr>
              <w:t>10</w:t>
            </w:r>
            <w:r>
              <w:rPr>
                <w:rFonts w:ascii="宋体" w:eastAsia="宋体" w:hAnsi="宋体"/>
                <w:sz w:val="21"/>
              </w:rPr>
              <w:t>分，否则不得分</w:t>
            </w:r>
          </w:p>
          <w:p w:rsidR="006B523E" w:rsidRDefault="003F4CDE">
            <w:pPr>
              <w:pStyle w:val="TableParagraph"/>
              <w:numPr>
                <w:ilvl w:val="0"/>
                <w:numId w:val="7"/>
              </w:numPr>
              <w:tabs>
                <w:tab w:val="left" w:pos="267"/>
              </w:tabs>
              <w:spacing w:before="106"/>
              <w:rPr>
                <w:rFonts w:ascii="宋体" w:eastAsia="宋体" w:hAnsi="宋体" w:hint="default"/>
                <w:sz w:val="21"/>
              </w:rPr>
            </w:pPr>
            <w:r>
              <w:rPr>
                <w:rFonts w:ascii="宋体" w:eastAsia="宋体" w:hAnsi="宋体"/>
                <w:sz w:val="21"/>
              </w:rPr>
              <w:t>打印装置需做后置处理得</w:t>
            </w:r>
            <w:r>
              <w:rPr>
                <w:rFonts w:ascii="宋体" w:eastAsia="宋体" w:hAnsi="宋体"/>
                <w:sz w:val="21"/>
              </w:rPr>
              <w:t>5</w:t>
            </w:r>
            <w:r>
              <w:rPr>
                <w:rFonts w:ascii="宋体" w:eastAsia="宋体" w:hAnsi="宋体"/>
                <w:sz w:val="21"/>
              </w:rPr>
              <w:t>分，否则不得分</w:t>
            </w:r>
          </w:p>
        </w:tc>
        <w:tc>
          <w:tcPr>
            <w:tcW w:w="1004" w:type="dxa"/>
            <w:vAlign w:val="center"/>
          </w:tcPr>
          <w:p w:rsidR="006B523E" w:rsidRDefault="003F4CDE">
            <w:pPr>
              <w:pStyle w:val="TableParagraph"/>
              <w:spacing w:before="160"/>
              <w:ind w:right="350"/>
              <w:jc w:val="center"/>
              <w:rPr>
                <w:rFonts w:ascii="宋体" w:eastAsia="宋体" w:hAnsi="宋体" w:hint="default"/>
                <w:b/>
                <w:sz w:val="21"/>
              </w:rPr>
            </w:pPr>
            <w:r>
              <w:rPr>
                <w:rFonts w:ascii="宋体" w:eastAsia="宋体" w:hAnsi="宋体"/>
                <w:b/>
                <w:sz w:val="21"/>
              </w:rPr>
              <w:t xml:space="preserve">    30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创意搭建</w:t>
            </w:r>
          </w:p>
        </w:tc>
        <w:tc>
          <w:tcPr>
            <w:tcW w:w="6219" w:type="dxa"/>
          </w:tcPr>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1.</w:t>
            </w:r>
            <w:r>
              <w:rPr>
                <w:rFonts w:ascii="宋体" w:eastAsia="宋体" w:hAnsi="宋体" w:cs="宋体"/>
                <w:kern w:val="2"/>
                <w:sz w:val="21"/>
                <w:szCs w:val="21"/>
              </w:rPr>
              <w:t>天梯三维模型与创意搭建模型相同得</w:t>
            </w:r>
            <w:r>
              <w:rPr>
                <w:rFonts w:ascii="宋体" w:eastAsia="宋体" w:hAnsi="宋体" w:cs="宋体"/>
                <w:kern w:val="2"/>
                <w:sz w:val="21"/>
                <w:szCs w:val="21"/>
              </w:rPr>
              <w:t>10</w:t>
            </w:r>
            <w:r>
              <w:rPr>
                <w:rFonts w:ascii="宋体" w:eastAsia="宋体" w:hAnsi="宋体" w:cs="宋体"/>
                <w:kern w:val="2"/>
                <w:sz w:val="21"/>
                <w:szCs w:val="21"/>
              </w:rPr>
              <w:t>分，不相同不得分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2.</w:t>
            </w:r>
            <w:r>
              <w:rPr>
                <w:rFonts w:ascii="宋体" w:eastAsia="宋体" w:hAnsi="宋体" w:cs="宋体"/>
                <w:kern w:val="2"/>
                <w:sz w:val="21"/>
                <w:szCs w:val="21"/>
              </w:rPr>
              <w:t>天梯搭建高度达到</w:t>
            </w:r>
            <w:r>
              <w:rPr>
                <w:rFonts w:ascii="宋体" w:eastAsia="宋体" w:hAnsi="宋体" w:cs="宋体"/>
                <w:kern w:val="2"/>
                <w:sz w:val="21"/>
                <w:szCs w:val="21"/>
              </w:rPr>
              <w:t>70cm</w:t>
            </w:r>
            <w:r>
              <w:rPr>
                <w:rFonts w:ascii="宋体" w:eastAsia="宋体" w:hAnsi="宋体" w:cs="宋体"/>
                <w:kern w:val="2"/>
                <w:sz w:val="21"/>
                <w:szCs w:val="21"/>
              </w:rPr>
              <w:t>得</w:t>
            </w:r>
            <w:r>
              <w:rPr>
                <w:rFonts w:ascii="宋体" w:eastAsia="宋体" w:hAnsi="宋体" w:cs="宋体"/>
                <w:kern w:val="2"/>
                <w:sz w:val="21"/>
                <w:szCs w:val="21"/>
              </w:rPr>
              <w:t>20</w:t>
            </w:r>
            <w:r>
              <w:rPr>
                <w:rFonts w:ascii="宋体" w:eastAsia="宋体" w:hAnsi="宋体" w:cs="宋体"/>
                <w:kern w:val="2"/>
                <w:sz w:val="21"/>
                <w:szCs w:val="21"/>
              </w:rPr>
              <w:t>分，搭建高度每超过</w:t>
            </w:r>
            <w:r>
              <w:rPr>
                <w:rFonts w:ascii="宋体" w:eastAsia="宋体" w:hAnsi="宋体" w:cs="宋体"/>
                <w:kern w:val="2"/>
                <w:sz w:val="21"/>
                <w:szCs w:val="21"/>
              </w:rPr>
              <w:t>5cm</w:t>
            </w:r>
            <w:r>
              <w:rPr>
                <w:rFonts w:ascii="宋体" w:eastAsia="宋体" w:hAnsi="宋体" w:cs="宋体"/>
                <w:kern w:val="2"/>
                <w:sz w:val="21"/>
                <w:szCs w:val="21"/>
              </w:rPr>
              <w:t>分数增加</w:t>
            </w:r>
            <w:r>
              <w:rPr>
                <w:rFonts w:ascii="宋体" w:eastAsia="宋体" w:hAnsi="宋体" w:cs="宋体"/>
                <w:kern w:val="2"/>
                <w:sz w:val="21"/>
                <w:szCs w:val="21"/>
              </w:rPr>
              <w:t>1</w:t>
            </w:r>
            <w:r>
              <w:rPr>
                <w:rFonts w:ascii="宋体" w:eastAsia="宋体" w:hAnsi="宋体" w:cs="宋体"/>
                <w:kern w:val="2"/>
                <w:sz w:val="21"/>
                <w:szCs w:val="21"/>
              </w:rPr>
              <w:t>分，满分</w:t>
            </w:r>
            <w:r>
              <w:rPr>
                <w:rFonts w:ascii="宋体" w:eastAsia="宋体" w:hAnsi="宋体" w:cs="宋体"/>
                <w:kern w:val="2"/>
                <w:sz w:val="21"/>
                <w:szCs w:val="21"/>
              </w:rPr>
              <w:t>30</w:t>
            </w:r>
            <w:r>
              <w:rPr>
                <w:rFonts w:ascii="宋体" w:eastAsia="宋体" w:hAnsi="宋体" w:cs="宋体"/>
                <w:kern w:val="2"/>
                <w:sz w:val="21"/>
                <w:szCs w:val="21"/>
              </w:rPr>
              <w:t>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3.</w:t>
            </w:r>
            <w:r>
              <w:rPr>
                <w:rFonts w:ascii="宋体" w:eastAsia="宋体" w:hAnsi="宋体" w:cs="宋体"/>
                <w:kern w:val="2"/>
                <w:sz w:val="21"/>
                <w:szCs w:val="21"/>
              </w:rPr>
              <w:t>通过自动控制将砝码提升到</w:t>
            </w:r>
            <w:r>
              <w:rPr>
                <w:rFonts w:ascii="宋体" w:eastAsia="宋体" w:hAnsi="宋体" w:cs="宋体"/>
                <w:kern w:val="2"/>
                <w:sz w:val="21"/>
                <w:szCs w:val="21"/>
              </w:rPr>
              <w:t>50cm</w:t>
            </w:r>
            <w:r>
              <w:rPr>
                <w:rFonts w:ascii="宋体" w:eastAsia="宋体" w:hAnsi="宋体" w:cs="宋体"/>
                <w:kern w:val="2"/>
                <w:sz w:val="21"/>
                <w:szCs w:val="21"/>
              </w:rPr>
              <w:t>得</w:t>
            </w:r>
            <w:r>
              <w:rPr>
                <w:rFonts w:ascii="宋体" w:eastAsia="宋体" w:hAnsi="宋体" w:cs="宋体"/>
                <w:kern w:val="2"/>
                <w:sz w:val="21"/>
                <w:szCs w:val="21"/>
              </w:rPr>
              <w:t>20</w:t>
            </w:r>
            <w:r>
              <w:rPr>
                <w:rFonts w:ascii="宋体" w:eastAsia="宋体" w:hAnsi="宋体" w:cs="宋体"/>
                <w:kern w:val="2"/>
                <w:sz w:val="21"/>
                <w:szCs w:val="21"/>
              </w:rPr>
              <w:t>分，高度每超过</w:t>
            </w:r>
            <w:r>
              <w:rPr>
                <w:rFonts w:ascii="宋体" w:eastAsia="宋体" w:hAnsi="宋体" w:cs="宋体"/>
                <w:kern w:val="2"/>
                <w:sz w:val="21"/>
                <w:szCs w:val="21"/>
              </w:rPr>
              <w:t>5cm</w:t>
            </w:r>
            <w:r>
              <w:rPr>
                <w:rFonts w:ascii="宋体" w:eastAsia="宋体" w:hAnsi="宋体" w:cs="宋体"/>
                <w:kern w:val="2"/>
                <w:sz w:val="21"/>
                <w:szCs w:val="21"/>
              </w:rPr>
              <w:t>分数增加</w:t>
            </w:r>
            <w:r>
              <w:rPr>
                <w:rFonts w:ascii="宋体" w:eastAsia="宋体" w:hAnsi="宋体" w:cs="宋体"/>
                <w:kern w:val="2"/>
                <w:sz w:val="21"/>
                <w:szCs w:val="21"/>
              </w:rPr>
              <w:t>1</w:t>
            </w:r>
            <w:r>
              <w:rPr>
                <w:rFonts w:ascii="宋体" w:eastAsia="宋体" w:hAnsi="宋体" w:cs="宋体"/>
                <w:kern w:val="2"/>
                <w:sz w:val="21"/>
                <w:szCs w:val="21"/>
              </w:rPr>
              <w:t>分，满分</w:t>
            </w:r>
            <w:r>
              <w:rPr>
                <w:rFonts w:ascii="宋体" w:eastAsia="宋体" w:hAnsi="宋体" w:cs="宋体"/>
                <w:kern w:val="2"/>
                <w:sz w:val="21"/>
                <w:szCs w:val="21"/>
              </w:rPr>
              <w:t>30</w:t>
            </w:r>
            <w:r>
              <w:rPr>
                <w:rFonts w:ascii="宋体" w:eastAsia="宋体" w:hAnsi="宋体" w:cs="宋体"/>
                <w:kern w:val="2"/>
                <w:sz w:val="21"/>
                <w:szCs w:val="21"/>
              </w:rPr>
              <w:t>分。没有采用自动控制不得分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4.</w:t>
            </w:r>
            <w:r>
              <w:rPr>
                <w:rFonts w:ascii="宋体" w:eastAsia="宋体" w:hAnsi="宋体" w:cs="宋体"/>
                <w:kern w:val="2"/>
                <w:sz w:val="21"/>
                <w:szCs w:val="21"/>
              </w:rPr>
              <w:t>砝码提升未到规定</w:t>
            </w:r>
            <w:r>
              <w:rPr>
                <w:rFonts w:ascii="宋体" w:eastAsia="宋体" w:hAnsi="宋体" w:cs="宋体"/>
                <w:kern w:val="2"/>
                <w:sz w:val="21"/>
                <w:szCs w:val="21"/>
              </w:rPr>
              <w:t>50cm</w:t>
            </w:r>
            <w:r>
              <w:rPr>
                <w:rFonts w:ascii="宋体" w:eastAsia="宋体" w:hAnsi="宋体" w:cs="宋体"/>
                <w:kern w:val="2"/>
                <w:sz w:val="21"/>
                <w:szCs w:val="21"/>
              </w:rPr>
              <w:t>高度</w:t>
            </w:r>
            <w:r>
              <w:rPr>
                <w:rFonts w:ascii="宋体" w:eastAsia="宋体" w:hAnsi="宋体" w:cs="宋体"/>
                <w:kern w:val="2"/>
                <w:sz w:val="21"/>
                <w:szCs w:val="21"/>
              </w:rPr>
              <w:t>,</w:t>
            </w:r>
            <w:r>
              <w:rPr>
                <w:rFonts w:ascii="宋体" w:eastAsia="宋体" w:hAnsi="宋体" w:cs="宋体"/>
                <w:kern w:val="2"/>
                <w:sz w:val="21"/>
                <w:szCs w:val="21"/>
              </w:rPr>
              <w:t>此环节不得分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5.</w:t>
            </w:r>
            <w:r>
              <w:rPr>
                <w:rFonts w:ascii="宋体" w:eastAsia="宋体" w:hAnsi="宋体" w:cs="宋体"/>
                <w:kern w:val="2"/>
                <w:sz w:val="21"/>
                <w:szCs w:val="21"/>
              </w:rPr>
              <w:t>未采用语音识别控制启动扣</w:t>
            </w:r>
            <w:r>
              <w:rPr>
                <w:rFonts w:ascii="宋体" w:eastAsia="宋体" w:hAnsi="宋体" w:cs="宋体"/>
                <w:kern w:val="2"/>
                <w:sz w:val="21"/>
                <w:szCs w:val="21"/>
              </w:rPr>
              <w:t>10</w:t>
            </w:r>
            <w:r>
              <w:rPr>
                <w:rFonts w:ascii="宋体" w:eastAsia="宋体" w:hAnsi="宋体" w:cs="宋体"/>
                <w:kern w:val="2"/>
                <w:sz w:val="21"/>
                <w:szCs w:val="21"/>
              </w:rPr>
              <w:t>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6</w:t>
            </w:r>
            <w:r>
              <w:rPr>
                <w:rFonts w:ascii="宋体" w:eastAsia="宋体" w:hAnsi="宋体" w:cs="宋体"/>
                <w:kern w:val="2"/>
                <w:sz w:val="21"/>
                <w:szCs w:val="21"/>
              </w:rPr>
              <w:t>.</w:t>
            </w:r>
            <w:r>
              <w:rPr>
                <w:rFonts w:ascii="宋体" w:eastAsia="宋体" w:hAnsi="宋体" w:cs="宋体"/>
                <w:kern w:val="2"/>
                <w:sz w:val="21"/>
                <w:szCs w:val="21"/>
              </w:rPr>
              <w:t>通过</w:t>
            </w:r>
            <w:r>
              <w:rPr>
                <w:rFonts w:ascii="宋体" w:eastAsia="宋体" w:hAnsi="宋体" w:cs="宋体"/>
                <w:kern w:val="2"/>
                <w:sz w:val="21"/>
                <w:szCs w:val="21"/>
              </w:rPr>
              <w:t>语音识别控制启动</w:t>
            </w:r>
            <w:r>
              <w:rPr>
                <w:rFonts w:ascii="宋体" w:eastAsia="宋体" w:hAnsi="宋体" w:cs="宋体"/>
                <w:kern w:val="2"/>
                <w:sz w:val="21"/>
                <w:szCs w:val="21"/>
              </w:rPr>
              <w:t>未延时</w:t>
            </w:r>
            <w:r>
              <w:rPr>
                <w:rFonts w:ascii="宋体" w:eastAsia="宋体" w:hAnsi="宋体" w:cs="宋体"/>
                <w:kern w:val="2"/>
                <w:sz w:val="21"/>
                <w:szCs w:val="21"/>
              </w:rPr>
              <w:t>2</w:t>
            </w:r>
            <w:r>
              <w:rPr>
                <w:rFonts w:ascii="宋体" w:eastAsia="宋体" w:hAnsi="宋体" w:cs="宋体"/>
                <w:kern w:val="2"/>
                <w:sz w:val="21"/>
                <w:szCs w:val="21"/>
              </w:rPr>
              <w:t>秒扣</w:t>
            </w:r>
            <w:r>
              <w:rPr>
                <w:rFonts w:ascii="宋体" w:eastAsia="宋体" w:hAnsi="宋体" w:cs="宋体"/>
                <w:kern w:val="2"/>
                <w:sz w:val="21"/>
                <w:szCs w:val="21"/>
              </w:rPr>
              <w:t>5</w:t>
            </w:r>
            <w:r>
              <w:rPr>
                <w:rFonts w:ascii="宋体" w:eastAsia="宋体" w:hAnsi="宋体" w:cs="宋体"/>
                <w:kern w:val="2"/>
                <w:sz w:val="21"/>
                <w:szCs w:val="21"/>
              </w:rPr>
              <w:t>分</w:t>
            </w:r>
          </w:p>
          <w:p w:rsidR="006B523E" w:rsidRDefault="003F4CDE">
            <w:pPr>
              <w:pStyle w:val="TableParagraph"/>
              <w:tabs>
                <w:tab w:val="left" w:pos="267"/>
              </w:tabs>
              <w:spacing w:before="106"/>
              <w:ind w:left="106"/>
              <w:rPr>
                <w:rFonts w:ascii="宋体" w:eastAsia="宋体" w:hAnsi="宋体" w:hint="default"/>
                <w:sz w:val="21"/>
              </w:rPr>
            </w:pPr>
            <w:r>
              <w:rPr>
                <w:rFonts w:ascii="宋体" w:eastAsia="宋体" w:hAnsi="宋体" w:cs="宋体"/>
                <w:kern w:val="2"/>
                <w:sz w:val="21"/>
                <w:szCs w:val="21"/>
              </w:rPr>
              <w:t>7</w:t>
            </w:r>
            <w:r>
              <w:rPr>
                <w:rFonts w:ascii="宋体" w:eastAsia="宋体" w:hAnsi="宋体" w:cs="宋体"/>
                <w:kern w:val="2"/>
                <w:sz w:val="21"/>
                <w:szCs w:val="21"/>
              </w:rPr>
              <w:t>.</w:t>
            </w:r>
            <w:r>
              <w:rPr>
                <w:rFonts w:ascii="宋体" w:eastAsia="宋体" w:hAnsi="宋体" w:cs="宋体"/>
                <w:kern w:val="2"/>
                <w:sz w:val="21"/>
                <w:szCs w:val="21"/>
              </w:rPr>
              <w:t>提升过程中木条与链接件开裂或脱离一处扣</w:t>
            </w:r>
            <w:r>
              <w:rPr>
                <w:rFonts w:ascii="宋体" w:eastAsia="宋体" w:hAnsi="宋体" w:cs="宋体"/>
                <w:kern w:val="2"/>
                <w:sz w:val="21"/>
                <w:szCs w:val="21"/>
              </w:rPr>
              <w:t>2</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70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lastRenderedPageBreak/>
              <w:t>附加分</w:t>
            </w:r>
          </w:p>
        </w:tc>
        <w:tc>
          <w:tcPr>
            <w:tcW w:w="6219" w:type="dxa"/>
            <w:vAlign w:val="center"/>
          </w:tcPr>
          <w:p w:rsidR="006B523E" w:rsidRDefault="003F4CDE">
            <w:pPr>
              <w:pStyle w:val="TableParagraph"/>
              <w:tabs>
                <w:tab w:val="left" w:pos="267"/>
              </w:tabs>
              <w:spacing w:before="106"/>
              <w:ind w:left="106"/>
              <w:jc w:val="both"/>
              <w:rPr>
                <w:rFonts w:ascii="宋体" w:eastAsia="宋体" w:hAnsi="宋体" w:hint="default"/>
                <w:sz w:val="21"/>
              </w:rPr>
            </w:pPr>
            <w:r>
              <w:rPr>
                <w:rFonts w:ascii="宋体" w:eastAsia="宋体" w:hAnsi="宋体" w:cs="宋体"/>
                <w:kern w:val="2"/>
                <w:sz w:val="21"/>
                <w:szCs w:val="21"/>
              </w:rPr>
              <w:t>采用图像识别进行</w:t>
            </w:r>
            <w:r>
              <w:rPr>
                <w:rFonts w:ascii="宋体" w:eastAsia="宋体" w:hAnsi="宋体" w:cs="宋体"/>
                <w:kern w:val="2"/>
                <w:sz w:val="21"/>
                <w:szCs w:val="21"/>
              </w:rPr>
              <w:t>人物判断</w:t>
            </w:r>
            <w:r>
              <w:rPr>
                <w:rFonts w:ascii="宋体" w:eastAsia="宋体" w:hAnsi="宋体" w:cs="宋体"/>
                <w:kern w:val="2"/>
                <w:sz w:val="21"/>
                <w:szCs w:val="21"/>
              </w:rPr>
              <w:t>控制加</w:t>
            </w:r>
            <w:r>
              <w:rPr>
                <w:rFonts w:ascii="宋体" w:eastAsia="宋体" w:hAnsi="宋体" w:cs="宋体"/>
                <w:kern w:val="2"/>
                <w:sz w:val="21"/>
                <w:szCs w:val="21"/>
              </w:rPr>
              <w:t>10</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10</w:t>
            </w:r>
          </w:p>
        </w:tc>
      </w:tr>
    </w:tbl>
    <w:p w:rsidR="006B523E" w:rsidRDefault="006B523E">
      <w:pPr>
        <w:ind w:firstLineChars="200" w:firstLine="422"/>
        <w:jc w:val="center"/>
        <w:rPr>
          <w:rFonts w:ascii="宋体" w:hAnsi="宋体" w:cs="宋体"/>
          <w:b/>
          <w:bCs/>
          <w:szCs w:val="21"/>
        </w:rPr>
      </w:pPr>
    </w:p>
    <w:p w:rsidR="006B523E" w:rsidRDefault="003F4CDE">
      <w:pPr>
        <w:ind w:firstLineChars="200" w:firstLine="422"/>
        <w:jc w:val="center"/>
        <w:rPr>
          <w:rFonts w:ascii="宋体" w:hAnsi="宋体" w:cs="宋体"/>
          <w:b/>
          <w:bCs/>
          <w:szCs w:val="21"/>
        </w:rPr>
      </w:pPr>
      <w:r>
        <w:rPr>
          <w:rFonts w:ascii="宋体" w:hAnsi="宋体" w:cs="宋体" w:hint="eastAsia"/>
          <w:b/>
          <w:bCs/>
          <w:szCs w:val="21"/>
        </w:rPr>
        <w:t>高中组评分细则</w:t>
      </w:r>
      <w:r>
        <w:rPr>
          <w:rFonts w:ascii="宋体" w:hAnsi="宋体" w:cs="宋体" w:hint="eastAsia"/>
          <w:b/>
          <w:bCs/>
          <w:szCs w:val="21"/>
        </w:rPr>
        <w:t>-</w:t>
      </w:r>
      <w:r>
        <w:rPr>
          <w:rFonts w:ascii="宋体" w:hAnsi="宋体" w:cs="宋体" w:hint="eastAsia"/>
          <w:b/>
          <w:bCs/>
          <w:szCs w:val="21"/>
        </w:rPr>
        <w:t>决赛</w:t>
      </w:r>
    </w:p>
    <w:tbl>
      <w:tblPr>
        <w:tblW w:w="8406" w:type="dxa"/>
        <w:tblInd w:w="-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1183"/>
        <w:gridCol w:w="6219"/>
        <w:gridCol w:w="1004"/>
      </w:tblGrid>
      <w:tr w:rsidR="006B523E">
        <w:trPr>
          <w:trHeight w:val="375"/>
        </w:trPr>
        <w:tc>
          <w:tcPr>
            <w:tcW w:w="1183" w:type="dxa"/>
          </w:tcPr>
          <w:p w:rsidR="006B523E" w:rsidRDefault="003F4CDE">
            <w:pPr>
              <w:pStyle w:val="TableParagraph"/>
              <w:spacing w:before="21"/>
              <w:ind w:left="337" w:right="329"/>
              <w:jc w:val="center"/>
              <w:rPr>
                <w:rFonts w:ascii="宋体" w:eastAsia="宋体" w:hAnsi="宋体" w:hint="default"/>
                <w:b/>
                <w:sz w:val="21"/>
              </w:rPr>
            </w:pPr>
            <w:r>
              <w:rPr>
                <w:rFonts w:ascii="宋体" w:eastAsia="宋体" w:hAnsi="宋体"/>
                <w:b/>
                <w:sz w:val="21"/>
              </w:rPr>
              <w:t>项目</w:t>
            </w:r>
          </w:p>
        </w:tc>
        <w:tc>
          <w:tcPr>
            <w:tcW w:w="6219" w:type="dxa"/>
          </w:tcPr>
          <w:p w:rsidR="006B523E" w:rsidRDefault="003F4CDE">
            <w:pPr>
              <w:pStyle w:val="TableParagraph"/>
              <w:spacing w:before="21"/>
              <w:ind w:left="2320" w:right="2309"/>
              <w:jc w:val="center"/>
              <w:rPr>
                <w:rFonts w:ascii="宋体" w:eastAsia="宋体" w:hAnsi="宋体" w:hint="default"/>
                <w:b/>
                <w:sz w:val="21"/>
              </w:rPr>
            </w:pPr>
            <w:r>
              <w:rPr>
                <w:rFonts w:ascii="宋体" w:eastAsia="宋体" w:hAnsi="宋体"/>
                <w:b/>
                <w:sz w:val="21"/>
              </w:rPr>
              <w:t>细目</w:t>
            </w:r>
          </w:p>
        </w:tc>
        <w:tc>
          <w:tcPr>
            <w:tcW w:w="1004" w:type="dxa"/>
          </w:tcPr>
          <w:p w:rsidR="006B523E" w:rsidRDefault="003F4CDE">
            <w:pPr>
              <w:pStyle w:val="TableParagraph"/>
              <w:spacing w:before="21"/>
              <w:ind w:right="350"/>
              <w:jc w:val="center"/>
              <w:rPr>
                <w:rFonts w:ascii="宋体" w:eastAsia="宋体" w:hAnsi="宋体" w:hint="default"/>
                <w:b/>
                <w:sz w:val="21"/>
              </w:rPr>
            </w:pPr>
            <w:r>
              <w:rPr>
                <w:rFonts w:ascii="宋体" w:eastAsia="宋体" w:hAnsi="宋体"/>
                <w:b/>
                <w:sz w:val="21"/>
              </w:rPr>
              <w:t xml:space="preserve">  </w:t>
            </w:r>
            <w:r>
              <w:rPr>
                <w:rFonts w:ascii="宋体" w:eastAsia="宋体" w:hAnsi="宋体"/>
                <w:b/>
                <w:sz w:val="21"/>
              </w:rPr>
              <w:t>满分</w:t>
            </w:r>
          </w:p>
        </w:tc>
      </w:tr>
      <w:tr w:rsidR="006B523E">
        <w:trPr>
          <w:trHeight w:val="519"/>
        </w:trPr>
        <w:tc>
          <w:tcPr>
            <w:tcW w:w="1183" w:type="dxa"/>
            <w:vAlign w:val="center"/>
          </w:tcPr>
          <w:p w:rsidR="006B523E" w:rsidRDefault="003F4CDE">
            <w:pPr>
              <w:pStyle w:val="TableParagraph"/>
              <w:jc w:val="center"/>
              <w:rPr>
                <w:rFonts w:ascii="宋体" w:eastAsia="宋体" w:hAnsi="宋体" w:hint="default"/>
                <w:b/>
                <w:sz w:val="21"/>
              </w:rPr>
            </w:pPr>
            <w:r>
              <w:rPr>
                <w:rFonts w:ascii="宋体" w:eastAsia="宋体" w:hAnsi="宋体"/>
                <w:b/>
                <w:sz w:val="20"/>
              </w:rPr>
              <w:t>现场设计</w:t>
            </w:r>
          </w:p>
        </w:tc>
        <w:tc>
          <w:tcPr>
            <w:tcW w:w="6219" w:type="dxa"/>
          </w:tcPr>
          <w:p w:rsidR="006B523E" w:rsidRDefault="003F4CDE">
            <w:pPr>
              <w:pStyle w:val="TableParagraph"/>
              <w:numPr>
                <w:ilvl w:val="0"/>
                <w:numId w:val="8"/>
              </w:numPr>
              <w:tabs>
                <w:tab w:val="left" w:pos="267"/>
              </w:tabs>
              <w:spacing w:before="106"/>
              <w:rPr>
                <w:rFonts w:ascii="宋体" w:eastAsia="宋体" w:hAnsi="宋体" w:hint="default"/>
                <w:sz w:val="21"/>
              </w:rPr>
            </w:pPr>
            <w:r>
              <w:rPr>
                <w:rFonts w:ascii="宋体" w:eastAsia="宋体" w:hAnsi="宋体" w:cs="宋体"/>
                <w:kern w:val="2"/>
                <w:sz w:val="21"/>
                <w:szCs w:val="21"/>
              </w:rPr>
              <w:t>现场设计部分与任务要求一致得</w:t>
            </w:r>
            <w:r>
              <w:rPr>
                <w:rFonts w:ascii="宋体" w:eastAsia="宋体" w:hAnsi="宋体" w:cs="宋体"/>
                <w:kern w:val="2"/>
                <w:sz w:val="21"/>
                <w:szCs w:val="21"/>
              </w:rPr>
              <w:t>15</w:t>
            </w:r>
            <w:r>
              <w:rPr>
                <w:rFonts w:ascii="宋体" w:eastAsia="宋体" w:hAnsi="宋体" w:cs="宋体"/>
                <w:kern w:val="2"/>
                <w:sz w:val="21"/>
                <w:szCs w:val="21"/>
              </w:rPr>
              <w:t>分，否则不得分</w:t>
            </w:r>
          </w:p>
          <w:p w:rsidR="006B523E" w:rsidRDefault="003F4CDE">
            <w:pPr>
              <w:pStyle w:val="TableParagraph"/>
              <w:numPr>
                <w:ilvl w:val="0"/>
                <w:numId w:val="8"/>
              </w:numPr>
              <w:tabs>
                <w:tab w:val="left" w:pos="267"/>
              </w:tabs>
              <w:spacing w:before="106"/>
              <w:rPr>
                <w:rFonts w:ascii="宋体" w:eastAsia="宋体" w:hAnsi="宋体" w:hint="default"/>
                <w:sz w:val="21"/>
              </w:rPr>
            </w:pPr>
            <w:r>
              <w:rPr>
                <w:rFonts w:ascii="宋体" w:eastAsia="宋体" w:hAnsi="宋体"/>
                <w:sz w:val="21"/>
              </w:rPr>
              <w:t>装置打印出实物得</w:t>
            </w:r>
            <w:r>
              <w:rPr>
                <w:rFonts w:ascii="宋体" w:eastAsia="宋体" w:hAnsi="宋体"/>
                <w:sz w:val="21"/>
              </w:rPr>
              <w:t>10</w:t>
            </w:r>
            <w:r>
              <w:rPr>
                <w:rFonts w:ascii="宋体" w:eastAsia="宋体" w:hAnsi="宋体"/>
                <w:sz w:val="21"/>
              </w:rPr>
              <w:t>分，否则不得分</w:t>
            </w:r>
          </w:p>
          <w:p w:rsidR="006B523E" w:rsidRDefault="003F4CDE">
            <w:pPr>
              <w:pStyle w:val="TableParagraph"/>
              <w:tabs>
                <w:tab w:val="left" w:pos="267"/>
              </w:tabs>
              <w:spacing w:before="106"/>
              <w:ind w:left="106"/>
              <w:rPr>
                <w:rFonts w:ascii="宋体" w:eastAsia="宋体" w:hAnsi="宋体" w:hint="default"/>
                <w:sz w:val="21"/>
              </w:rPr>
            </w:pPr>
            <w:r>
              <w:rPr>
                <w:rFonts w:ascii="宋体" w:eastAsia="宋体" w:hAnsi="宋体"/>
                <w:sz w:val="21"/>
              </w:rPr>
              <w:t>3.</w:t>
            </w:r>
            <w:r>
              <w:rPr>
                <w:rFonts w:ascii="宋体" w:eastAsia="宋体" w:hAnsi="宋体"/>
                <w:sz w:val="21"/>
              </w:rPr>
              <w:t>打印装置需做后置处理得</w:t>
            </w:r>
            <w:r>
              <w:rPr>
                <w:rFonts w:ascii="宋体" w:eastAsia="宋体" w:hAnsi="宋体"/>
                <w:sz w:val="21"/>
              </w:rPr>
              <w:t>5</w:t>
            </w:r>
            <w:r>
              <w:rPr>
                <w:rFonts w:ascii="宋体" w:eastAsia="宋体" w:hAnsi="宋体"/>
                <w:sz w:val="21"/>
              </w:rPr>
              <w:t>分，否则不得分</w:t>
            </w:r>
          </w:p>
        </w:tc>
        <w:tc>
          <w:tcPr>
            <w:tcW w:w="1004" w:type="dxa"/>
            <w:vAlign w:val="center"/>
          </w:tcPr>
          <w:p w:rsidR="006B523E" w:rsidRDefault="003F4CDE">
            <w:pPr>
              <w:pStyle w:val="TableParagraph"/>
              <w:spacing w:before="160"/>
              <w:ind w:right="350"/>
              <w:jc w:val="center"/>
              <w:rPr>
                <w:rFonts w:ascii="宋体" w:eastAsia="宋体" w:hAnsi="宋体" w:hint="default"/>
                <w:b/>
                <w:sz w:val="21"/>
              </w:rPr>
            </w:pPr>
            <w:r>
              <w:rPr>
                <w:rFonts w:ascii="宋体" w:eastAsia="宋体" w:hAnsi="宋体"/>
                <w:b/>
                <w:sz w:val="21"/>
              </w:rPr>
              <w:t xml:space="preserve">    30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承重挑战</w:t>
            </w:r>
          </w:p>
        </w:tc>
        <w:tc>
          <w:tcPr>
            <w:tcW w:w="6219" w:type="dxa"/>
          </w:tcPr>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1.</w:t>
            </w:r>
            <w:r>
              <w:rPr>
                <w:rFonts w:ascii="宋体" w:eastAsia="宋体" w:hAnsi="宋体" w:cs="宋体"/>
                <w:kern w:val="2"/>
                <w:sz w:val="21"/>
                <w:szCs w:val="21"/>
              </w:rPr>
              <w:t>天梯三维模型与创意搭建模型相同得</w:t>
            </w:r>
            <w:r>
              <w:rPr>
                <w:rFonts w:ascii="宋体" w:eastAsia="宋体" w:hAnsi="宋体" w:cs="宋体"/>
                <w:kern w:val="2"/>
                <w:sz w:val="21"/>
                <w:szCs w:val="21"/>
              </w:rPr>
              <w:t>15</w:t>
            </w:r>
            <w:r>
              <w:rPr>
                <w:rFonts w:ascii="宋体" w:eastAsia="宋体" w:hAnsi="宋体" w:cs="宋体"/>
                <w:kern w:val="2"/>
                <w:sz w:val="21"/>
                <w:szCs w:val="21"/>
              </w:rPr>
              <w:t>分，不相同不得分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2.</w:t>
            </w:r>
            <w:r>
              <w:rPr>
                <w:rFonts w:ascii="宋体" w:eastAsia="宋体" w:hAnsi="宋体" w:cs="宋体"/>
                <w:kern w:val="2"/>
                <w:sz w:val="21"/>
                <w:szCs w:val="21"/>
              </w:rPr>
              <w:t>通过自动控制提升时，在创意搭建承重</w:t>
            </w:r>
            <w:r>
              <w:rPr>
                <w:rFonts w:ascii="宋体" w:eastAsia="宋体" w:hAnsi="宋体" w:cs="宋体"/>
                <w:kern w:val="2"/>
                <w:sz w:val="21"/>
                <w:szCs w:val="21"/>
              </w:rPr>
              <w:t>2kg</w:t>
            </w:r>
            <w:r>
              <w:rPr>
                <w:rFonts w:ascii="宋体" w:eastAsia="宋体" w:hAnsi="宋体" w:cs="宋体"/>
                <w:kern w:val="2"/>
                <w:sz w:val="21"/>
                <w:szCs w:val="21"/>
              </w:rPr>
              <w:t>的基础上，首重需增加</w:t>
            </w:r>
            <w:r>
              <w:rPr>
                <w:rFonts w:ascii="宋体" w:eastAsia="宋体" w:hAnsi="宋体" w:cs="宋体"/>
                <w:kern w:val="2"/>
                <w:sz w:val="21"/>
                <w:szCs w:val="21"/>
              </w:rPr>
              <w:t>200g,</w:t>
            </w:r>
            <w:r>
              <w:rPr>
                <w:rFonts w:ascii="宋体" w:eastAsia="宋体" w:hAnsi="宋体" w:cs="宋体"/>
                <w:kern w:val="2"/>
                <w:sz w:val="21"/>
                <w:szCs w:val="21"/>
              </w:rPr>
              <w:t>砝码提升高度超过</w:t>
            </w:r>
            <w:r>
              <w:rPr>
                <w:rFonts w:ascii="宋体" w:eastAsia="宋体" w:hAnsi="宋体" w:cs="宋体"/>
                <w:kern w:val="2"/>
                <w:sz w:val="21"/>
                <w:szCs w:val="21"/>
              </w:rPr>
              <w:t>50cm</w:t>
            </w:r>
            <w:r>
              <w:rPr>
                <w:rFonts w:ascii="宋体" w:eastAsia="宋体" w:hAnsi="宋体" w:cs="宋体"/>
                <w:kern w:val="2"/>
                <w:sz w:val="21"/>
                <w:szCs w:val="21"/>
              </w:rPr>
              <w:t>得</w:t>
            </w:r>
            <w:r>
              <w:rPr>
                <w:rFonts w:ascii="宋体" w:eastAsia="宋体" w:hAnsi="宋体" w:cs="宋体"/>
                <w:kern w:val="2"/>
                <w:sz w:val="21"/>
                <w:szCs w:val="21"/>
              </w:rPr>
              <w:t>30</w:t>
            </w:r>
            <w:r>
              <w:rPr>
                <w:rFonts w:ascii="宋体" w:eastAsia="宋体" w:hAnsi="宋体" w:cs="宋体"/>
                <w:kern w:val="2"/>
                <w:sz w:val="21"/>
                <w:szCs w:val="21"/>
              </w:rPr>
              <w:t>分，后续重量每增加</w:t>
            </w:r>
            <w:r>
              <w:rPr>
                <w:rFonts w:ascii="宋体" w:eastAsia="宋体" w:hAnsi="宋体" w:cs="宋体"/>
                <w:kern w:val="2"/>
                <w:sz w:val="21"/>
                <w:szCs w:val="21"/>
              </w:rPr>
              <w:t>50g</w:t>
            </w:r>
            <w:r>
              <w:rPr>
                <w:rFonts w:ascii="宋体" w:eastAsia="宋体" w:hAnsi="宋体" w:cs="宋体"/>
                <w:kern w:val="2"/>
                <w:sz w:val="21"/>
                <w:szCs w:val="21"/>
              </w:rPr>
              <w:t>得</w:t>
            </w:r>
            <w:r>
              <w:rPr>
                <w:rFonts w:ascii="宋体" w:eastAsia="宋体" w:hAnsi="宋体" w:cs="宋体"/>
                <w:kern w:val="2"/>
                <w:sz w:val="21"/>
                <w:szCs w:val="21"/>
              </w:rPr>
              <w:t>1</w:t>
            </w:r>
            <w:r>
              <w:rPr>
                <w:rFonts w:ascii="宋体" w:eastAsia="宋体" w:hAnsi="宋体" w:cs="宋体"/>
                <w:kern w:val="2"/>
                <w:sz w:val="21"/>
                <w:szCs w:val="21"/>
              </w:rPr>
              <w:t>分（不足</w:t>
            </w:r>
            <w:r>
              <w:rPr>
                <w:rFonts w:ascii="宋体" w:eastAsia="宋体" w:hAnsi="宋体" w:cs="宋体"/>
                <w:kern w:val="2"/>
                <w:sz w:val="21"/>
                <w:szCs w:val="21"/>
              </w:rPr>
              <w:t>50g</w:t>
            </w:r>
            <w:r>
              <w:rPr>
                <w:rFonts w:ascii="宋体" w:eastAsia="宋体" w:hAnsi="宋体" w:cs="宋体"/>
                <w:kern w:val="2"/>
                <w:sz w:val="21"/>
                <w:szCs w:val="21"/>
              </w:rPr>
              <w:t>，向下舍去。如：</w:t>
            </w:r>
            <w:r>
              <w:rPr>
                <w:rFonts w:ascii="宋体" w:eastAsia="宋体" w:hAnsi="宋体" w:cs="宋体"/>
                <w:kern w:val="2"/>
                <w:sz w:val="21"/>
                <w:szCs w:val="21"/>
              </w:rPr>
              <w:t>200g</w:t>
            </w:r>
            <w:r>
              <w:rPr>
                <w:rFonts w:ascii="宋体" w:eastAsia="宋体" w:hAnsi="宋体" w:cs="宋体"/>
                <w:kern w:val="2"/>
                <w:sz w:val="21"/>
                <w:szCs w:val="21"/>
              </w:rPr>
              <w:t>基础上增加</w:t>
            </w:r>
            <w:r>
              <w:rPr>
                <w:rFonts w:ascii="宋体" w:eastAsia="宋体" w:hAnsi="宋体" w:cs="宋体"/>
                <w:kern w:val="2"/>
                <w:sz w:val="21"/>
                <w:szCs w:val="21"/>
              </w:rPr>
              <w:t>49g</w:t>
            </w:r>
            <w:r>
              <w:rPr>
                <w:rFonts w:ascii="宋体" w:eastAsia="宋体" w:hAnsi="宋体" w:cs="宋体"/>
                <w:kern w:val="2"/>
                <w:sz w:val="21"/>
                <w:szCs w:val="21"/>
              </w:rPr>
              <w:t>。成绩按</w:t>
            </w:r>
            <w:r>
              <w:rPr>
                <w:rFonts w:ascii="宋体" w:eastAsia="宋体" w:hAnsi="宋体" w:cs="宋体"/>
                <w:kern w:val="2"/>
                <w:sz w:val="21"/>
                <w:szCs w:val="21"/>
              </w:rPr>
              <w:t>200g</w:t>
            </w:r>
            <w:r>
              <w:rPr>
                <w:rFonts w:ascii="宋体" w:eastAsia="宋体" w:hAnsi="宋体" w:cs="宋体"/>
                <w:kern w:val="2"/>
                <w:sz w:val="21"/>
                <w:szCs w:val="21"/>
              </w:rPr>
              <w:t>计算）。满分</w:t>
            </w:r>
            <w:r>
              <w:rPr>
                <w:rFonts w:ascii="宋体" w:eastAsia="宋体" w:hAnsi="宋体" w:cs="宋体"/>
                <w:kern w:val="2"/>
                <w:sz w:val="21"/>
                <w:szCs w:val="21"/>
              </w:rPr>
              <w:t>55</w:t>
            </w:r>
            <w:r>
              <w:rPr>
                <w:rFonts w:ascii="宋体" w:eastAsia="宋体" w:hAnsi="宋体" w:cs="宋体"/>
                <w:kern w:val="2"/>
                <w:sz w:val="21"/>
                <w:szCs w:val="21"/>
              </w:rPr>
              <w:t>分，没有采用自动控制不得分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3.</w:t>
            </w:r>
            <w:r>
              <w:rPr>
                <w:rFonts w:ascii="宋体" w:eastAsia="宋体" w:hAnsi="宋体" w:cs="宋体"/>
                <w:kern w:val="2"/>
                <w:sz w:val="21"/>
                <w:szCs w:val="21"/>
              </w:rPr>
              <w:t>砝码提升未到规定</w:t>
            </w:r>
            <w:r>
              <w:rPr>
                <w:rFonts w:ascii="宋体" w:eastAsia="宋体" w:hAnsi="宋体" w:cs="宋体"/>
                <w:kern w:val="2"/>
                <w:sz w:val="21"/>
                <w:szCs w:val="21"/>
              </w:rPr>
              <w:t>50cm</w:t>
            </w:r>
            <w:r>
              <w:rPr>
                <w:rFonts w:ascii="宋体" w:eastAsia="宋体" w:hAnsi="宋体" w:cs="宋体"/>
                <w:kern w:val="2"/>
                <w:sz w:val="21"/>
                <w:szCs w:val="21"/>
              </w:rPr>
              <w:t>高度</w:t>
            </w:r>
            <w:r>
              <w:rPr>
                <w:rFonts w:ascii="宋体" w:eastAsia="宋体" w:hAnsi="宋体" w:cs="宋体"/>
                <w:kern w:val="2"/>
                <w:sz w:val="21"/>
                <w:szCs w:val="21"/>
              </w:rPr>
              <w:t>,</w:t>
            </w:r>
            <w:r>
              <w:rPr>
                <w:rFonts w:ascii="宋体" w:eastAsia="宋体" w:hAnsi="宋体" w:cs="宋体"/>
                <w:kern w:val="2"/>
                <w:sz w:val="21"/>
                <w:szCs w:val="21"/>
              </w:rPr>
              <w:t>此环节不得分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4.</w:t>
            </w:r>
            <w:r>
              <w:rPr>
                <w:rFonts w:ascii="宋体" w:eastAsia="宋体" w:hAnsi="宋体" w:cs="宋体"/>
                <w:kern w:val="2"/>
                <w:sz w:val="21"/>
                <w:szCs w:val="21"/>
              </w:rPr>
              <w:t>未采用语音识别控制启动扣</w:t>
            </w:r>
            <w:r>
              <w:rPr>
                <w:rFonts w:ascii="宋体" w:eastAsia="宋体" w:hAnsi="宋体" w:cs="宋体"/>
                <w:kern w:val="2"/>
                <w:sz w:val="21"/>
                <w:szCs w:val="21"/>
              </w:rPr>
              <w:t>10</w:t>
            </w:r>
            <w:r>
              <w:rPr>
                <w:rFonts w:ascii="宋体" w:eastAsia="宋体" w:hAnsi="宋体" w:cs="宋体"/>
                <w:kern w:val="2"/>
                <w:sz w:val="21"/>
                <w:szCs w:val="21"/>
              </w:rPr>
              <w:t>分</w:t>
            </w:r>
          </w:p>
          <w:p w:rsidR="006B523E" w:rsidRDefault="003F4CDE">
            <w:pPr>
              <w:pStyle w:val="TableParagraph"/>
              <w:widowControl/>
              <w:tabs>
                <w:tab w:val="left" w:pos="267"/>
              </w:tabs>
              <w:spacing w:before="106"/>
              <w:ind w:left="106"/>
              <w:rPr>
                <w:rFonts w:ascii="宋体" w:eastAsia="宋体" w:hAnsi="宋体" w:cs="宋体" w:hint="default"/>
                <w:kern w:val="2"/>
                <w:sz w:val="21"/>
                <w:szCs w:val="21"/>
              </w:rPr>
            </w:pPr>
            <w:r>
              <w:rPr>
                <w:rFonts w:ascii="宋体" w:eastAsia="宋体" w:hAnsi="宋体" w:cs="宋体"/>
                <w:kern w:val="2"/>
                <w:sz w:val="21"/>
                <w:szCs w:val="21"/>
              </w:rPr>
              <w:t>5</w:t>
            </w:r>
            <w:r>
              <w:rPr>
                <w:rFonts w:ascii="宋体" w:eastAsia="宋体" w:hAnsi="宋体" w:cs="宋体"/>
                <w:kern w:val="2"/>
                <w:sz w:val="21"/>
                <w:szCs w:val="21"/>
              </w:rPr>
              <w:t>.</w:t>
            </w:r>
            <w:r>
              <w:rPr>
                <w:rFonts w:ascii="宋体" w:eastAsia="宋体" w:hAnsi="宋体" w:cs="宋体"/>
                <w:kern w:val="2"/>
                <w:sz w:val="21"/>
                <w:szCs w:val="21"/>
              </w:rPr>
              <w:t>通过</w:t>
            </w:r>
            <w:r>
              <w:rPr>
                <w:rFonts w:ascii="宋体" w:eastAsia="宋体" w:hAnsi="宋体" w:cs="宋体"/>
                <w:kern w:val="2"/>
                <w:sz w:val="21"/>
                <w:szCs w:val="21"/>
              </w:rPr>
              <w:t>语音识别控制启动</w:t>
            </w:r>
            <w:r>
              <w:rPr>
                <w:rFonts w:ascii="宋体" w:eastAsia="宋体" w:hAnsi="宋体" w:cs="宋体"/>
                <w:kern w:val="2"/>
                <w:sz w:val="21"/>
                <w:szCs w:val="21"/>
              </w:rPr>
              <w:t>未延时</w:t>
            </w:r>
            <w:r>
              <w:rPr>
                <w:rFonts w:ascii="宋体" w:eastAsia="宋体" w:hAnsi="宋体" w:cs="宋体"/>
                <w:kern w:val="2"/>
                <w:sz w:val="21"/>
                <w:szCs w:val="21"/>
              </w:rPr>
              <w:t>2</w:t>
            </w:r>
            <w:r>
              <w:rPr>
                <w:rFonts w:ascii="宋体" w:eastAsia="宋体" w:hAnsi="宋体" w:cs="宋体"/>
                <w:kern w:val="2"/>
                <w:sz w:val="21"/>
                <w:szCs w:val="21"/>
              </w:rPr>
              <w:t>秒扣</w:t>
            </w:r>
            <w:r>
              <w:rPr>
                <w:rFonts w:ascii="宋体" w:eastAsia="宋体" w:hAnsi="宋体" w:cs="宋体"/>
                <w:kern w:val="2"/>
                <w:sz w:val="21"/>
                <w:szCs w:val="21"/>
              </w:rPr>
              <w:t>5</w:t>
            </w:r>
            <w:r>
              <w:rPr>
                <w:rFonts w:ascii="宋体" w:eastAsia="宋体" w:hAnsi="宋体" w:cs="宋体"/>
                <w:kern w:val="2"/>
                <w:sz w:val="21"/>
                <w:szCs w:val="21"/>
              </w:rPr>
              <w:t>分</w:t>
            </w:r>
          </w:p>
          <w:p w:rsidR="006B523E" w:rsidRDefault="003F4CDE">
            <w:pPr>
              <w:pStyle w:val="TableParagraph"/>
              <w:tabs>
                <w:tab w:val="left" w:pos="267"/>
              </w:tabs>
              <w:spacing w:before="106"/>
              <w:ind w:left="106"/>
              <w:rPr>
                <w:rFonts w:ascii="宋体" w:eastAsia="宋体" w:hAnsi="宋体" w:hint="default"/>
                <w:sz w:val="21"/>
              </w:rPr>
            </w:pPr>
            <w:r>
              <w:rPr>
                <w:rFonts w:ascii="宋体" w:eastAsia="宋体" w:hAnsi="宋体" w:cs="宋体"/>
                <w:kern w:val="2"/>
                <w:sz w:val="21"/>
                <w:szCs w:val="21"/>
              </w:rPr>
              <w:t>6</w:t>
            </w:r>
            <w:r>
              <w:rPr>
                <w:rFonts w:ascii="宋体" w:eastAsia="宋体" w:hAnsi="宋体" w:cs="宋体"/>
                <w:kern w:val="2"/>
                <w:sz w:val="21"/>
                <w:szCs w:val="21"/>
              </w:rPr>
              <w:t>.</w:t>
            </w:r>
            <w:r>
              <w:rPr>
                <w:rFonts w:ascii="宋体" w:eastAsia="宋体" w:hAnsi="宋体" w:cs="宋体"/>
                <w:kern w:val="2"/>
                <w:sz w:val="21"/>
                <w:szCs w:val="21"/>
              </w:rPr>
              <w:t>提升过程中木条与链接件开裂或脱离一处扣</w:t>
            </w:r>
            <w:r>
              <w:rPr>
                <w:rFonts w:ascii="宋体" w:eastAsia="宋体" w:hAnsi="宋体" w:cs="宋体"/>
                <w:kern w:val="2"/>
                <w:sz w:val="21"/>
                <w:szCs w:val="21"/>
              </w:rPr>
              <w:t>2</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70</w:t>
            </w:r>
          </w:p>
        </w:tc>
      </w:tr>
      <w:tr w:rsidR="006B523E">
        <w:trPr>
          <w:trHeight w:val="749"/>
        </w:trPr>
        <w:tc>
          <w:tcPr>
            <w:tcW w:w="1183" w:type="dxa"/>
            <w:vAlign w:val="center"/>
          </w:tcPr>
          <w:p w:rsidR="006B523E" w:rsidRDefault="003F4CDE">
            <w:pPr>
              <w:pStyle w:val="TableParagraph"/>
              <w:jc w:val="center"/>
              <w:rPr>
                <w:rFonts w:ascii="宋体" w:eastAsia="宋体" w:hAnsi="宋体" w:hint="default"/>
                <w:b/>
                <w:sz w:val="20"/>
              </w:rPr>
            </w:pPr>
            <w:r>
              <w:rPr>
                <w:rFonts w:ascii="宋体" w:eastAsia="宋体" w:hAnsi="宋体"/>
                <w:b/>
                <w:sz w:val="20"/>
              </w:rPr>
              <w:t>附加分</w:t>
            </w:r>
          </w:p>
        </w:tc>
        <w:tc>
          <w:tcPr>
            <w:tcW w:w="6219" w:type="dxa"/>
            <w:vAlign w:val="center"/>
          </w:tcPr>
          <w:p w:rsidR="006B523E" w:rsidRDefault="003F4CDE">
            <w:pPr>
              <w:pStyle w:val="TableParagraph"/>
              <w:tabs>
                <w:tab w:val="left" w:pos="267"/>
              </w:tabs>
              <w:spacing w:before="106"/>
              <w:ind w:left="106"/>
              <w:jc w:val="both"/>
              <w:rPr>
                <w:rFonts w:ascii="宋体" w:eastAsia="宋体" w:hAnsi="宋体" w:hint="default"/>
                <w:sz w:val="21"/>
              </w:rPr>
            </w:pPr>
            <w:r>
              <w:rPr>
                <w:rFonts w:ascii="宋体" w:eastAsia="宋体" w:hAnsi="宋体" w:cs="宋体"/>
                <w:kern w:val="2"/>
                <w:sz w:val="21"/>
                <w:szCs w:val="21"/>
              </w:rPr>
              <w:t>采用图像识别进行</w:t>
            </w:r>
            <w:r>
              <w:rPr>
                <w:rFonts w:ascii="宋体" w:eastAsia="宋体" w:hAnsi="宋体" w:cs="宋体"/>
                <w:kern w:val="2"/>
                <w:sz w:val="21"/>
                <w:szCs w:val="21"/>
              </w:rPr>
              <w:t>人物判断</w:t>
            </w:r>
            <w:r>
              <w:rPr>
                <w:rFonts w:ascii="宋体" w:eastAsia="宋体" w:hAnsi="宋体" w:cs="宋体"/>
                <w:kern w:val="2"/>
                <w:sz w:val="21"/>
                <w:szCs w:val="21"/>
              </w:rPr>
              <w:t>控制加</w:t>
            </w:r>
            <w:r>
              <w:rPr>
                <w:rFonts w:ascii="宋体" w:eastAsia="宋体" w:hAnsi="宋体" w:cs="宋体"/>
                <w:kern w:val="2"/>
                <w:sz w:val="21"/>
                <w:szCs w:val="21"/>
              </w:rPr>
              <w:t>10</w:t>
            </w:r>
            <w:r>
              <w:rPr>
                <w:rFonts w:ascii="宋体" w:eastAsia="宋体" w:hAnsi="宋体" w:cs="宋体"/>
                <w:kern w:val="2"/>
                <w:sz w:val="21"/>
                <w:szCs w:val="21"/>
              </w:rPr>
              <w:t>分</w:t>
            </w:r>
          </w:p>
        </w:tc>
        <w:tc>
          <w:tcPr>
            <w:tcW w:w="1004" w:type="dxa"/>
            <w:vAlign w:val="center"/>
          </w:tcPr>
          <w:p w:rsidR="006B523E" w:rsidRDefault="003F4CDE">
            <w:pPr>
              <w:pStyle w:val="TableParagraph"/>
              <w:ind w:left="361" w:right="350"/>
              <w:jc w:val="center"/>
              <w:rPr>
                <w:rFonts w:ascii="宋体" w:eastAsia="宋体" w:hAnsi="宋体" w:hint="default"/>
                <w:b/>
                <w:sz w:val="21"/>
              </w:rPr>
            </w:pPr>
            <w:r>
              <w:rPr>
                <w:rFonts w:ascii="宋体" w:eastAsia="宋体" w:hAnsi="宋体"/>
                <w:b/>
                <w:sz w:val="21"/>
              </w:rPr>
              <w:t>10</w:t>
            </w:r>
          </w:p>
        </w:tc>
      </w:tr>
    </w:tbl>
    <w:p w:rsidR="006B523E" w:rsidRDefault="003F4CDE">
      <w:pPr>
        <w:spacing w:line="360" w:lineRule="auto"/>
        <w:rPr>
          <w:b/>
          <w:bCs/>
          <w:sz w:val="28"/>
          <w:szCs w:val="32"/>
        </w:rPr>
      </w:pPr>
      <w:r>
        <w:rPr>
          <w:rFonts w:hint="eastAsia"/>
          <w:b/>
          <w:bCs/>
          <w:sz w:val="28"/>
          <w:szCs w:val="32"/>
        </w:rPr>
        <w:t>九、奖励</w:t>
      </w:r>
    </w:p>
    <w:p w:rsidR="006B523E" w:rsidRDefault="003F4CDE">
      <w:pPr>
        <w:spacing w:line="360" w:lineRule="auto"/>
        <w:ind w:firstLineChars="200" w:firstLine="560"/>
        <w:rPr>
          <w:sz w:val="28"/>
          <w:szCs w:val="32"/>
        </w:rPr>
      </w:pPr>
      <w:r>
        <w:rPr>
          <w:rFonts w:hint="eastAsia"/>
          <w:sz w:val="28"/>
          <w:szCs w:val="32"/>
        </w:rPr>
        <w:t>按小学组、初中级、高中组</w:t>
      </w:r>
      <w:r>
        <w:rPr>
          <w:rFonts w:hint="eastAsia"/>
          <w:sz w:val="28"/>
          <w:szCs w:val="32"/>
        </w:rPr>
        <w:t>3</w:t>
      </w:r>
      <w:r>
        <w:rPr>
          <w:rFonts w:hint="eastAsia"/>
          <w:sz w:val="28"/>
          <w:szCs w:val="32"/>
        </w:rPr>
        <w:t>个组别分别评出项：</w:t>
      </w:r>
      <w:r>
        <w:rPr>
          <w:rFonts w:hint="eastAsia"/>
          <w:sz w:val="28"/>
          <w:szCs w:val="32"/>
        </w:rPr>
        <w:t xml:space="preserve"> </w:t>
      </w:r>
    </w:p>
    <w:p w:rsidR="006B523E" w:rsidRDefault="003F4CDE">
      <w:pPr>
        <w:spacing w:line="360" w:lineRule="auto"/>
        <w:ind w:firstLineChars="200" w:firstLine="560"/>
        <w:rPr>
          <w:sz w:val="28"/>
          <w:szCs w:val="32"/>
        </w:rPr>
      </w:pPr>
      <w:r>
        <w:rPr>
          <w:rFonts w:hint="eastAsia"/>
          <w:sz w:val="28"/>
          <w:szCs w:val="32"/>
        </w:rPr>
        <w:t>一等奖——</w:t>
      </w:r>
      <w:r>
        <w:rPr>
          <w:rFonts w:hint="eastAsia"/>
          <w:sz w:val="28"/>
          <w:szCs w:val="32"/>
        </w:rPr>
        <w:t>10%</w:t>
      </w:r>
      <w:r>
        <w:rPr>
          <w:rFonts w:hint="eastAsia"/>
          <w:sz w:val="28"/>
          <w:szCs w:val="32"/>
        </w:rPr>
        <w:t>，颁发证书；二等奖——</w:t>
      </w:r>
      <w:r>
        <w:rPr>
          <w:rFonts w:hint="eastAsia"/>
          <w:sz w:val="28"/>
          <w:szCs w:val="32"/>
        </w:rPr>
        <w:t>20%</w:t>
      </w:r>
      <w:r>
        <w:rPr>
          <w:rFonts w:hint="eastAsia"/>
          <w:sz w:val="28"/>
          <w:szCs w:val="32"/>
        </w:rPr>
        <w:t>，颁发证书；</w:t>
      </w:r>
    </w:p>
    <w:p w:rsidR="006B523E" w:rsidRDefault="003F4CDE">
      <w:pPr>
        <w:spacing w:line="360" w:lineRule="auto"/>
        <w:ind w:firstLineChars="200" w:firstLine="560"/>
        <w:rPr>
          <w:sz w:val="28"/>
          <w:szCs w:val="32"/>
        </w:rPr>
      </w:pPr>
      <w:r>
        <w:rPr>
          <w:rFonts w:hint="eastAsia"/>
          <w:sz w:val="28"/>
          <w:szCs w:val="32"/>
        </w:rPr>
        <w:t>三等奖——</w:t>
      </w:r>
      <w:r>
        <w:rPr>
          <w:rFonts w:hint="eastAsia"/>
          <w:sz w:val="28"/>
          <w:szCs w:val="32"/>
        </w:rPr>
        <w:t>30%</w:t>
      </w:r>
      <w:r>
        <w:rPr>
          <w:rFonts w:hint="eastAsia"/>
          <w:sz w:val="28"/>
          <w:szCs w:val="32"/>
        </w:rPr>
        <w:t>，颁发证书；优秀奖——</w:t>
      </w:r>
      <w:r>
        <w:rPr>
          <w:rFonts w:hint="eastAsia"/>
          <w:sz w:val="28"/>
          <w:szCs w:val="32"/>
        </w:rPr>
        <w:t>40%</w:t>
      </w:r>
      <w:r>
        <w:rPr>
          <w:rFonts w:hint="eastAsia"/>
          <w:sz w:val="28"/>
          <w:szCs w:val="32"/>
        </w:rPr>
        <w:t>，颁发证书；</w:t>
      </w:r>
    </w:p>
    <w:p w:rsidR="006B523E" w:rsidRDefault="003F4CDE">
      <w:pPr>
        <w:spacing w:line="360" w:lineRule="auto"/>
        <w:ind w:firstLineChars="200" w:firstLine="560"/>
        <w:rPr>
          <w:sz w:val="28"/>
          <w:szCs w:val="32"/>
        </w:rPr>
      </w:pPr>
      <w:r>
        <w:rPr>
          <w:rFonts w:hint="eastAsia"/>
          <w:sz w:val="28"/>
          <w:szCs w:val="32"/>
        </w:rPr>
        <w:t>获奖选手指导老师颁发优秀指导教师证书。</w:t>
      </w:r>
    </w:p>
    <w:p w:rsidR="006B523E" w:rsidRDefault="003F4CDE">
      <w:pPr>
        <w:spacing w:line="360" w:lineRule="auto"/>
        <w:rPr>
          <w:b/>
          <w:bCs/>
          <w:sz w:val="28"/>
          <w:szCs w:val="32"/>
        </w:rPr>
      </w:pPr>
      <w:r>
        <w:rPr>
          <w:rFonts w:hint="eastAsia"/>
          <w:b/>
          <w:bCs/>
          <w:sz w:val="28"/>
          <w:szCs w:val="32"/>
        </w:rPr>
        <w:t>十、其它</w:t>
      </w:r>
    </w:p>
    <w:p w:rsidR="006B523E" w:rsidRDefault="003F4CDE">
      <w:pPr>
        <w:spacing w:line="360" w:lineRule="auto"/>
        <w:ind w:firstLineChars="200" w:firstLine="560"/>
        <w:rPr>
          <w:sz w:val="28"/>
          <w:szCs w:val="32"/>
        </w:rPr>
      </w:pPr>
      <w:r>
        <w:rPr>
          <w:rFonts w:hint="eastAsia"/>
          <w:sz w:val="28"/>
          <w:szCs w:val="32"/>
        </w:rPr>
        <w:t>1</w:t>
      </w:r>
      <w:r>
        <w:rPr>
          <w:sz w:val="28"/>
          <w:szCs w:val="32"/>
        </w:rPr>
        <w:t xml:space="preserve">. </w:t>
      </w:r>
      <w:r>
        <w:rPr>
          <w:rFonts w:ascii="宋体" w:hAnsi="宋体" w:cs="宋体" w:hint="eastAsia"/>
          <w:sz w:val="28"/>
          <w:szCs w:val="32"/>
        </w:rPr>
        <w:t>前期提供的提升装置模型，</w:t>
      </w:r>
      <w:r>
        <w:rPr>
          <w:rFonts w:hint="eastAsia"/>
          <w:sz w:val="28"/>
          <w:szCs w:val="32"/>
        </w:rPr>
        <w:t>小学组可</w:t>
      </w:r>
      <w:r>
        <w:rPr>
          <w:rFonts w:ascii="宋体" w:hAnsi="宋体" w:cs="宋体" w:hint="eastAsia"/>
          <w:sz w:val="28"/>
          <w:szCs w:val="32"/>
        </w:rPr>
        <w:t>自行打印使用，也可自行设计打印并使用。自行设计的提升装置需提供</w:t>
      </w:r>
      <w:r>
        <w:rPr>
          <w:rFonts w:ascii="宋体" w:hAnsi="宋体" w:cs="宋体" w:hint="eastAsia"/>
          <w:sz w:val="28"/>
          <w:szCs w:val="32"/>
        </w:rPr>
        <w:t>Z1</w:t>
      </w:r>
      <w:r>
        <w:rPr>
          <w:rFonts w:ascii="宋体" w:hAnsi="宋体" w:cs="宋体" w:hint="eastAsia"/>
          <w:sz w:val="28"/>
          <w:szCs w:val="32"/>
        </w:rPr>
        <w:t>格式源文件设计科学合理并且使用可加</w:t>
      </w:r>
      <w:r>
        <w:rPr>
          <w:rFonts w:ascii="宋体" w:hAnsi="宋体" w:cs="宋体" w:hint="eastAsia"/>
          <w:sz w:val="28"/>
          <w:szCs w:val="32"/>
        </w:rPr>
        <w:t>10</w:t>
      </w:r>
      <w:r>
        <w:rPr>
          <w:rFonts w:ascii="宋体" w:hAnsi="宋体" w:cs="宋体" w:hint="eastAsia"/>
          <w:sz w:val="28"/>
          <w:szCs w:val="32"/>
        </w:rPr>
        <w:t>分</w:t>
      </w:r>
      <w:r>
        <w:rPr>
          <w:rFonts w:hint="eastAsia"/>
          <w:sz w:val="28"/>
          <w:szCs w:val="32"/>
        </w:rPr>
        <w:t>。</w:t>
      </w:r>
    </w:p>
    <w:p w:rsidR="006B523E" w:rsidRDefault="003F4CDE">
      <w:pPr>
        <w:spacing w:line="360" w:lineRule="auto"/>
        <w:ind w:firstLineChars="200" w:firstLine="560"/>
        <w:rPr>
          <w:rFonts w:ascii="宋体" w:hAnsi="宋体" w:cs="宋体"/>
          <w:sz w:val="28"/>
          <w:szCs w:val="32"/>
        </w:rPr>
      </w:pPr>
      <w:r>
        <w:rPr>
          <w:rFonts w:hint="eastAsia"/>
          <w:sz w:val="28"/>
          <w:szCs w:val="32"/>
        </w:rPr>
        <w:t>2</w:t>
      </w:r>
      <w:r>
        <w:rPr>
          <w:sz w:val="28"/>
          <w:szCs w:val="32"/>
        </w:rPr>
        <w:t xml:space="preserve">. </w:t>
      </w:r>
      <w:r>
        <w:rPr>
          <w:rFonts w:ascii="宋体" w:hAnsi="宋体" w:cs="宋体" w:hint="eastAsia"/>
          <w:sz w:val="28"/>
          <w:szCs w:val="32"/>
        </w:rPr>
        <w:t>前期提供的提升装置模型，初中组、高中组仅供参考学习使</w:t>
      </w:r>
      <w:r>
        <w:rPr>
          <w:rFonts w:ascii="宋体" w:hAnsi="宋体" w:cs="宋体" w:hint="eastAsia"/>
          <w:sz w:val="28"/>
          <w:szCs w:val="32"/>
        </w:rPr>
        <w:lastRenderedPageBreak/>
        <w:t>用，选手需自行设计打印提升装置。</w:t>
      </w:r>
    </w:p>
    <w:p w:rsidR="006B523E" w:rsidRDefault="003F4CDE">
      <w:pPr>
        <w:spacing w:line="360" w:lineRule="auto"/>
        <w:ind w:firstLineChars="200" w:firstLine="560"/>
        <w:rPr>
          <w:sz w:val="28"/>
          <w:szCs w:val="32"/>
        </w:rPr>
      </w:pPr>
      <w:r>
        <w:rPr>
          <w:rFonts w:hint="eastAsia"/>
          <w:sz w:val="28"/>
          <w:szCs w:val="32"/>
        </w:rPr>
        <w:t>3</w:t>
      </w:r>
      <w:r>
        <w:rPr>
          <w:sz w:val="28"/>
          <w:szCs w:val="32"/>
        </w:rPr>
        <w:t xml:space="preserve">. </w:t>
      </w:r>
      <w:r>
        <w:rPr>
          <w:rFonts w:hint="eastAsia"/>
          <w:sz w:val="28"/>
          <w:szCs w:val="32"/>
        </w:rPr>
        <w:t>选手需提前准备两套天梯自备件（提升装置、木条链接件、电机控制单元、提升装置与天梯链接的链接件等），在普及赛与决赛中使用，自备件需以散件形式带入现场。</w:t>
      </w:r>
    </w:p>
    <w:p w:rsidR="006B523E" w:rsidRDefault="003F4CDE">
      <w:pPr>
        <w:spacing w:line="360" w:lineRule="auto"/>
        <w:ind w:firstLineChars="200" w:firstLine="560"/>
        <w:rPr>
          <w:sz w:val="28"/>
          <w:szCs w:val="32"/>
        </w:rPr>
      </w:pPr>
      <w:r>
        <w:rPr>
          <w:rFonts w:hint="eastAsia"/>
          <w:sz w:val="28"/>
          <w:szCs w:val="32"/>
        </w:rPr>
        <w:t>4</w:t>
      </w:r>
      <w:r>
        <w:rPr>
          <w:sz w:val="28"/>
          <w:szCs w:val="32"/>
        </w:rPr>
        <w:t xml:space="preserve">. </w:t>
      </w:r>
      <w:r>
        <w:rPr>
          <w:rFonts w:hint="eastAsia"/>
          <w:sz w:val="28"/>
          <w:szCs w:val="32"/>
        </w:rPr>
        <w:t>比赛期间，凡是规则中没有说明的事项由裁判委员会决定。</w:t>
      </w:r>
    </w:p>
    <w:p w:rsidR="006B523E" w:rsidRDefault="003F4CDE">
      <w:pPr>
        <w:spacing w:line="360" w:lineRule="auto"/>
        <w:ind w:firstLineChars="200" w:firstLine="560"/>
        <w:rPr>
          <w:sz w:val="28"/>
          <w:szCs w:val="32"/>
        </w:rPr>
      </w:pPr>
      <w:r>
        <w:rPr>
          <w:rFonts w:hint="eastAsia"/>
          <w:sz w:val="28"/>
          <w:szCs w:val="32"/>
        </w:rPr>
        <w:t>5</w:t>
      </w:r>
      <w:r>
        <w:rPr>
          <w:sz w:val="28"/>
          <w:szCs w:val="32"/>
        </w:rPr>
        <w:t xml:space="preserve">. </w:t>
      </w:r>
      <w:r>
        <w:rPr>
          <w:rFonts w:hint="eastAsia"/>
          <w:sz w:val="28"/>
          <w:szCs w:val="32"/>
        </w:rPr>
        <w:t>裁判委员会对规则中未说明及有争议的事项有最后解释权和决定权。</w:t>
      </w:r>
    </w:p>
    <w:p w:rsidR="006B523E" w:rsidRDefault="003F4CDE">
      <w:pPr>
        <w:spacing w:line="360" w:lineRule="auto"/>
        <w:ind w:firstLineChars="200" w:firstLine="560"/>
        <w:rPr>
          <w:sz w:val="28"/>
          <w:szCs w:val="32"/>
        </w:rPr>
      </w:pPr>
      <w:r>
        <w:rPr>
          <w:rFonts w:hint="eastAsia"/>
          <w:sz w:val="28"/>
          <w:szCs w:val="32"/>
        </w:rPr>
        <w:t>6</w:t>
      </w:r>
      <w:r>
        <w:rPr>
          <w:sz w:val="28"/>
          <w:szCs w:val="32"/>
        </w:rPr>
        <w:t xml:space="preserve">. </w:t>
      </w:r>
      <w:r>
        <w:rPr>
          <w:rFonts w:hint="eastAsia"/>
          <w:sz w:val="28"/>
          <w:szCs w:val="32"/>
        </w:rPr>
        <w:t>为保证现场比赛的公平性，裁判有对现场临时产生问题和规则中尚未说明问题的决策权，若参赛队对裁判判罚产生疑，可申报仲裁进行调解，最终判决仍以裁判判定为准。</w:t>
      </w:r>
    </w:p>
    <w:sectPr w:rsidR="006B523E">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F4CDE" w:rsidRDefault="003F4CDE" w:rsidP="009F3401">
      <w:r>
        <w:separator/>
      </w:r>
    </w:p>
  </w:endnote>
  <w:endnote w:type="continuationSeparator" w:id="0">
    <w:p w:rsidR="003F4CDE" w:rsidRDefault="003F4CDE" w:rsidP="009F34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F4CDE" w:rsidRDefault="003F4CDE" w:rsidP="009F3401">
      <w:r>
        <w:separator/>
      </w:r>
    </w:p>
  </w:footnote>
  <w:footnote w:type="continuationSeparator" w:id="0">
    <w:p w:rsidR="003F4CDE" w:rsidRDefault="003F4CDE" w:rsidP="009F340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39EE20F"/>
    <w:multiLevelType w:val="multilevel"/>
    <w:tmpl w:val="839EE20F"/>
    <w:lvl w:ilvl="0">
      <w:start w:val="1"/>
      <w:numFmt w:val="decimal"/>
      <w:lvlText w:val="%1."/>
      <w:lvlJc w:val="left"/>
      <w:pPr>
        <w:ind w:left="266" w:hanging="160"/>
        <w:jc w:val="left"/>
      </w:pPr>
      <w:rPr>
        <w:rFonts w:ascii="Times New Roman" w:eastAsia="Times New Roman" w:hAnsi="Times New Roman" w:cs="Times New Roman" w:hint="default"/>
        <w:w w:val="100"/>
        <w:sz w:val="19"/>
        <w:szCs w:val="19"/>
        <w:lang w:val="zh-CN" w:eastAsia="zh-CN" w:bidi="zh-CN"/>
      </w:rPr>
    </w:lvl>
    <w:lvl w:ilvl="1">
      <w:numFmt w:val="bullet"/>
      <w:lvlText w:val="•"/>
      <w:lvlJc w:val="left"/>
      <w:pPr>
        <w:ind w:left="743" w:hanging="160"/>
      </w:pPr>
      <w:rPr>
        <w:rFonts w:hint="default"/>
        <w:lang w:val="zh-CN" w:eastAsia="zh-CN" w:bidi="zh-CN"/>
      </w:rPr>
    </w:lvl>
    <w:lvl w:ilvl="2">
      <w:numFmt w:val="bullet"/>
      <w:lvlText w:val="•"/>
      <w:lvlJc w:val="left"/>
      <w:pPr>
        <w:ind w:left="1226" w:hanging="160"/>
      </w:pPr>
      <w:rPr>
        <w:rFonts w:hint="default"/>
        <w:lang w:val="zh-CN" w:eastAsia="zh-CN" w:bidi="zh-CN"/>
      </w:rPr>
    </w:lvl>
    <w:lvl w:ilvl="3">
      <w:numFmt w:val="bullet"/>
      <w:lvlText w:val="•"/>
      <w:lvlJc w:val="left"/>
      <w:pPr>
        <w:ind w:left="1709" w:hanging="160"/>
      </w:pPr>
      <w:rPr>
        <w:rFonts w:hint="default"/>
        <w:lang w:val="zh-CN" w:eastAsia="zh-CN" w:bidi="zh-CN"/>
      </w:rPr>
    </w:lvl>
    <w:lvl w:ilvl="4">
      <w:numFmt w:val="bullet"/>
      <w:lvlText w:val="•"/>
      <w:lvlJc w:val="left"/>
      <w:pPr>
        <w:ind w:left="2192" w:hanging="160"/>
      </w:pPr>
      <w:rPr>
        <w:rFonts w:hint="default"/>
        <w:lang w:val="zh-CN" w:eastAsia="zh-CN" w:bidi="zh-CN"/>
      </w:rPr>
    </w:lvl>
    <w:lvl w:ilvl="5">
      <w:numFmt w:val="bullet"/>
      <w:lvlText w:val="•"/>
      <w:lvlJc w:val="left"/>
      <w:pPr>
        <w:ind w:left="2676" w:hanging="160"/>
      </w:pPr>
      <w:rPr>
        <w:rFonts w:hint="default"/>
        <w:lang w:val="zh-CN" w:eastAsia="zh-CN" w:bidi="zh-CN"/>
      </w:rPr>
    </w:lvl>
    <w:lvl w:ilvl="6">
      <w:numFmt w:val="bullet"/>
      <w:lvlText w:val="•"/>
      <w:lvlJc w:val="left"/>
      <w:pPr>
        <w:ind w:left="3159" w:hanging="160"/>
      </w:pPr>
      <w:rPr>
        <w:rFonts w:hint="default"/>
        <w:lang w:val="zh-CN" w:eastAsia="zh-CN" w:bidi="zh-CN"/>
      </w:rPr>
    </w:lvl>
    <w:lvl w:ilvl="7">
      <w:numFmt w:val="bullet"/>
      <w:lvlText w:val="•"/>
      <w:lvlJc w:val="left"/>
      <w:pPr>
        <w:ind w:left="3642" w:hanging="160"/>
      </w:pPr>
      <w:rPr>
        <w:rFonts w:hint="default"/>
        <w:lang w:val="zh-CN" w:eastAsia="zh-CN" w:bidi="zh-CN"/>
      </w:rPr>
    </w:lvl>
    <w:lvl w:ilvl="8">
      <w:numFmt w:val="bullet"/>
      <w:lvlText w:val="•"/>
      <w:lvlJc w:val="left"/>
      <w:pPr>
        <w:ind w:left="4125" w:hanging="160"/>
      </w:pPr>
      <w:rPr>
        <w:rFonts w:hint="default"/>
        <w:lang w:val="zh-CN" w:eastAsia="zh-CN" w:bidi="zh-CN"/>
      </w:rPr>
    </w:lvl>
  </w:abstractNum>
  <w:abstractNum w:abstractNumId="1" w15:restartNumberingAfterBreak="0">
    <w:nsid w:val="A6348F12"/>
    <w:multiLevelType w:val="singleLevel"/>
    <w:tmpl w:val="A6348F12"/>
    <w:lvl w:ilvl="0">
      <w:start w:val="1"/>
      <w:numFmt w:val="lowerLetter"/>
      <w:lvlText w:val="%1."/>
      <w:lvlJc w:val="left"/>
      <w:pPr>
        <w:tabs>
          <w:tab w:val="left" w:pos="312"/>
        </w:tabs>
      </w:pPr>
    </w:lvl>
  </w:abstractNum>
  <w:abstractNum w:abstractNumId="2" w15:restartNumberingAfterBreak="0">
    <w:nsid w:val="AA1689AA"/>
    <w:multiLevelType w:val="multilevel"/>
    <w:tmpl w:val="AA1689AA"/>
    <w:lvl w:ilvl="0">
      <w:start w:val="1"/>
      <w:numFmt w:val="decimal"/>
      <w:lvlText w:val="%1."/>
      <w:lvlJc w:val="left"/>
      <w:pPr>
        <w:ind w:left="266" w:hanging="160"/>
        <w:jc w:val="left"/>
      </w:pPr>
      <w:rPr>
        <w:rFonts w:ascii="Times New Roman" w:eastAsia="Times New Roman" w:hAnsi="Times New Roman" w:cs="Times New Roman" w:hint="default"/>
        <w:w w:val="100"/>
        <w:sz w:val="19"/>
        <w:szCs w:val="19"/>
        <w:lang w:val="zh-CN" w:eastAsia="zh-CN" w:bidi="zh-CN"/>
      </w:rPr>
    </w:lvl>
    <w:lvl w:ilvl="1">
      <w:numFmt w:val="bullet"/>
      <w:lvlText w:val="•"/>
      <w:lvlJc w:val="left"/>
      <w:pPr>
        <w:ind w:left="743" w:hanging="160"/>
      </w:pPr>
      <w:rPr>
        <w:rFonts w:hint="default"/>
        <w:lang w:val="zh-CN" w:eastAsia="zh-CN" w:bidi="zh-CN"/>
      </w:rPr>
    </w:lvl>
    <w:lvl w:ilvl="2">
      <w:numFmt w:val="bullet"/>
      <w:lvlText w:val="•"/>
      <w:lvlJc w:val="left"/>
      <w:pPr>
        <w:ind w:left="1226" w:hanging="160"/>
      </w:pPr>
      <w:rPr>
        <w:rFonts w:hint="default"/>
        <w:lang w:val="zh-CN" w:eastAsia="zh-CN" w:bidi="zh-CN"/>
      </w:rPr>
    </w:lvl>
    <w:lvl w:ilvl="3">
      <w:numFmt w:val="bullet"/>
      <w:lvlText w:val="•"/>
      <w:lvlJc w:val="left"/>
      <w:pPr>
        <w:ind w:left="1709" w:hanging="160"/>
      </w:pPr>
      <w:rPr>
        <w:rFonts w:hint="default"/>
        <w:lang w:val="zh-CN" w:eastAsia="zh-CN" w:bidi="zh-CN"/>
      </w:rPr>
    </w:lvl>
    <w:lvl w:ilvl="4">
      <w:numFmt w:val="bullet"/>
      <w:lvlText w:val="•"/>
      <w:lvlJc w:val="left"/>
      <w:pPr>
        <w:ind w:left="2192" w:hanging="160"/>
      </w:pPr>
      <w:rPr>
        <w:rFonts w:hint="default"/>
        <w:lang w:val="zh-CN" w:eastAsia="zh-CN" w:bidi="zh-CN"/>
      </w:rPr>
    </w:lvl>
    <w:lvl w:ilvl="5">
      <w:numFmt w:val="bullet"/>
      <w:lvlText w:val="•"/>
      <w:lvlJc w:val="left"/>
      <w:pPr>
        <w:ind w:left="2676" w:hanging="160"/>
      </w:pPr>
      <w:rPr>
        <w:rFonts w:hint="default"/>
        <w:lang w:val="zh-CN" w:eastAsia="zh-CN" w:bidi="zh-CN"/>
      </w:rPr>
    </w:lvl>
    <w:lvl w:ilvl="6">
      <w:numFmt w:val="bullet"/>
      <w:lvlText w:val="•"/>
      <w:lvlJc w:val="left"/>
      <w:pPr>
        <w:ind w:left="3159" w:hanging="160"/>
      </w:pPr>
      <w:rPr>
        <w:rFonts w:hint="default"/>
        <w:lang w:val="zh-CN" w:eastAsia="zh-CN" w:bidi="zh-CN"/>
      </w:rPr>
    </w:lvl>
    <w:lvl w:ilvl="7">
      <w:numFmt w:val="bullet"/>
      <w:lvlText w:val="•"/>
      <w:lvlJc w:val="left"/>
      <w:pPr>
        <w:ind w:left="3642" w:hanging="160"/>
      </w:pPr>
      <w:rPr>
        <w:rFonts w:hint="default"/>
        <w:lang w:val="zh-CN" w:eastAsia="zh-CN" w:bidi="zh-CN"/>
      </w:rPr>
    </w:lvl>
    <w:lvl w:ilvl="8">
      <w:numFmt w:val="bullet"/>
      <w:lvlText w:val="•"/>
      <w:lvlJc w:val="left"/>
      <w:pPr>
        <w:ind w:left="4125" w:hanging="160"/>
      </w:pPr>
      <w:rPr>
        <w:rFonts w:hint="default"/>
        <w:lang w:val="zh-CN" w:eastAsia="zh-CN" w:bidi="zh-CN"/>
      </w:rPr>
    </w:lvl>
  </w:abstractNum>
  <w:abstractNum w:abstractNumId="3" w15:restartNumberingAfterBreak="0">
    <w:nsid w:val="D561AC20"/>
    <w:multiLevelType w:val="multilevel"/>
    <w:tmpl w:val="D561AC20"/>
    <w:lvl w:ilvl="0">
      <w:start w:val="1"/>
      <w:numFmt w:val="decimal"/>
      <w:lvlText w:val="%1."/>
      <w:lvlJc w:val="left"/>
      <w:pPr>
        <w:ind w:left="266" w:hanging="160"/>
        <w:jc w:val="left"/>
      </w:pPr>
      <w:rPr>
        <w:rFonts w:ascii="Times New Roman" w:eastAsia="Times New Roman" w:hAnsi="Times New Roman" w:cs="Times New Roman" w:hint="default"/>
        <w:w w:val="100"/>
        <w:sz w:val="19"/>
        <w:szCs w:val="19"/>
        <w:lang w:val="zh-CN" w:eastAsia="zh-CN" w:bidi="zh-CN"/>
      </w:rPr>
    </w:lvl>
    <w:lvl w:ilvl="1">
      <w:numFmt w:val="bullet"/>
      <w:lvlText w:val="•"/>
      <w:lvlJc w:val="left"/>
      <w:pPr>
        <w:ind w:left="743" w:hanging="160"/>
      </w:pPr>
      <w:rPr>
        <w:rFonts w:hint="default"/>
        <w:lang w:val="zh-CN" w:eastAsia="zh-CN" w:bidi="zh-CN"/>
      </w:rPr>
    </w:lvl>
    <w:lvl w:ilvl="2">
      <w:numFmt w:val="bullet"/>
      <w:lvlText w:val="•"/>
      <w:lvlJc w:val="left"/>
      <w:pPr>
        <w:ind w:left="1226" w:hanging="160"/>
      </w:pPr>
      <w:rPr>
        <w:rFonts w:hint="default"/>
        <w:lang w:val="zh-CN" w:eastAsia="zh-CN" w:bidi="zh-CN"/>
      </w:rPr>
    </w:lvl>
    <w:lvl w:ilvl="3">
      <w:numFmt w:val="bullet"/>
      <w:lvlText w:val="•"/>
      <w:lvlJc w:val="left"/>
      <w:pPr>
        <w:ind w:left="1709" w:hanging="160"/>
      </w:pPr>
      <w:rPr>
        <w:rFonts w:hint="default"/>
        <w:lang w:val="zh-CN" w:eastAsia="zh-CN" w:bidi="zh-CN"/>
      </w:rPr>
    </w:lvl>
    <w:lvl w:ilvl="4">
      <w:numFmt w:val="bullet"/>
      <w:lvlText w:val="•"/>
      <w:lvlJc w:val="left"/>
      <w:pPr>
        <w:ind w:left="2192" w:hanging="160"/>
      </w:pPr>
      <w:rPr>
        <w:rFonts w:hint="default"/>
        <w:lang w:val="zh-CN" w:eastAsia="zh-CN" w:bidi="zh-CN"/>
      </w:rPr>
    </w:lvl>
    <w:lvl w:ilvl="5">
      <w:numFmt w:val="bullet"/>
      <w:lvlText w:val="•"/>
      <w:lvlJc w:val="left"/>
      <w:pPr>
        <w:ind w:left="2676" w:hanging="160"/>
      </w:pPr>
      <w:rPr>
        <w:rFonts w:hint="default"/>
        <w:lang w:val="zh-CN" w:eastAsia="zh-CN" w:bidi="zh-CN"/>
      </w:rPr>
    </w:lvl>
    <w:lvl w:ilvl="6">
      <w:numFmt w:val="bullet"/>
      <w:lvlText w:val="•"/>
      <w:lvlJc w:val="left"/>
      <w:pPr>
        <w:ind w:left="3159" w:hanging="160"/>
      </w:pPr>
      <w:rPr>
        <w:rFonts w:hint="default"/>
        <w:lang w:val="zh-CN" w:eastAsia="zh-CN" w:bidi="zh-CN"/>
      </w:rPr>
    </w:lvl>
    <w:lvl w:ilvl="7">
      <w:numFmt w:val="bullet"/>
      <w:lvlText w:val="•"/>
      <w:lvlJc w:val="left"/>
      <w:pPr>
        <w:ind w:left="3642" w:hanging="160"/>
      </w:pPr>
      <w:rPr>
        <w:rFonts w:hint="default"/>
        <w:lang w:val="zh-CN" w:eastAsia="zh-CN" w:bidi="zh-CN"/>
      </w:rPr>
    </w:lvl>
    <w:lvl w:ilvl="8">
      <w:numFmt w:val="bullet"/>
      <w:lvlText w:val="•"/>
      <w:lvlJc w:val="left"/>
      <w:pPr>
        <w:ind w:left="4125" w:hanging="160"/>
      </w:pPr>
      <w:rPr>
        <w:rFonts w:hint="default"/>
        <w:lang w:val="zh-CN" w:eastAsia="zh-CN" w:bidi="zh-CN"/>
      </w:rPr>
    </w:lvl>
  </w:abstractNum>
  <w:abstractNum w:abstractNumId="4" w15:restartNumberingAfterBreak="0">
    <w:nsid w:val="16EF2EC0"/>
    <w:multiLevelType w:val="multilevel"/>
    <w:tmpl w:val="16EF2EC0"/>
    <w:lvl w:ilvl="0">
      <w:start w:val="1"/>
      <w:numFmt w:val="decimal"/>
      <w:lvlText w:val="%1."/>
      <w:lvlJc w:val="left"/>
      <w:pPr>
        <w:ind w:left="266" w:hanging="160"/>
        <w:jc w:val="left"/>
      </w:pPr>
      <w:rPr>
        <w:rFonts w:ascii="Times New Roman" w:eastAsia="Times New Roman" w:hAnsi="Times New Roman" w:cs="Times New Roman" w:hint="default"/>
        <w:w w:val="100"/>
        <w:sz w:val="19"/>
        <w:szCs w:val="19"/>
        <w:lang w:val="zh-CN" w:eastAsia="zh-CN" w:bidi="zh-CN"/>
      </w:rPr>
    </w:lvl>
    <w:lvl w:ilvl="1">
      <w:numFmt w:val="bullet"/>
      <w:lvlText w:val="•"/>
      <w:lvlJc w:val="left"/>
      <w:pPr>
        <w:ind w:left="743" w:hanging="160"/>
      </w:pPr>
      <w:rPr>
        <w:rFonts w:hint="default"/>
        <w:lang w:val="zh-CN" w:eastAsia="zh-CN" w:bidi="zh-CN"/>
      </w:rPr>
    </w:lvl>
    <w:lvl w:ilvl="2">
      <w:numFmt w:val="bullet"/>
      <w:lvlText w:val="•"/>
      <w:lvlJc w:val="left"/>
      <w:pPr>
        <w:ind w:left="1226" w:hanging="160"/>
      </w:pPr>
      <w:rPr>
        <w:rFonts w:hint="default"/>
        <w:lang w:val="zh-CN" w:eastAsia="zh-CN" w:bidi="zh-CN"/>
      </w:rPr>
    </w:lvl>
    <w:lvl w:ilvl="3">
      <w:numFmt w:val="bullet"/>
      <w:lvlText w:val="•"/>
      <w:lvlJc w:val="left"/>
      <w:pPr>
        <w:ind w:left="1709" w:hanging="160"/>
      </w:pPr>
      <w:rPr>
        <w:rFonts w:hint="default"/>
        <w:lang w:val="zh-CN" w:eastAsia="zh-CN" w:bidi="zh-CN"/>
      </w:rPr>
    </w:lvl>
    <w:lvl w:ilvl="4">
      <w:numFmt w:val="bullet"/>
      <w:lvlText w:val="•"/>
      <w:lvlJc w:val="left"/>
      <w:pPr>
        <w:ind w:left="2192" w:hanging="160"/>
      </w:pPr>
      <w:rPr>
        <w:rFonts w:hint="default"/>
        <w:lang w:val="zh-CN" w:eastAsia="zh-CN" w:bidi="zh-CN"/>
      </w:rPr>
    </w:lvl>
    <w:lvl w:ilvl="5">
      <w:numFmt w:val="bullet"/>
      <w:lvlText w:val="•"/>
      <w:lvlJc w:val="left"/>
      <w:pPr>
        <w:ind w:left="2676" w:hanging="160"/>
      </w:pPr>
      <w:rPr>
        <w:rFonts w:hint="default"/>
        <w:lang w:val="zh-CN" w:eastAsia="zh-CN" w:bidi="zh-CN"/>
      </w:rPr>
    </w:lvl>
    <w:lvl w:ilvl="6">
      <w:numFmt w:val="bullet"/>
      <w:lvlText w:val="•"/>
      <w:lvlJc w:val="left"/>
      <w:pPr>
        <w:ind w:left="3159" w:hanging="160"/>
      </w:pPr>
      <w:rPr>
        <w:rFonts w:hint="default"/>
        <w:lang w:val="zh-CN" w:eastAsia="zh-CN" w:bidi="zh-CN"/>
      </w:rPr>
    </w:lvl>
    <w:lvl w:ilvl="7">
      <w:numFmt w:val="bullet"/>
      <w:lvlText w:val="•"/>
      <w:lvlJc w:val="left"/>
      <w:pPr>
        <w:ind w:left="3642" w:hanging="160"/>
      </w:pPr>
      <w:rPr>
        <w:rFonts w:hint="default"/>
        <w:lang w:val="zh-CN" w:eastAsia="zh-CN" w:bidi="zh-CN"/>
      </w:rPr>
    </w:lvl>
    <w:lvl w:ilvl="8">
      <w:numFmt w:val="bullet"/>
      <w:lvlText w:val="•"/>
      <w:lvlJc w:val="left"/>
      <w:pPr>
        <w:ind w:left="4125" w:hanging="160"/>
      </w:pPr>
      <w:rPr>
        <w:rFonts w:hint="default"/>
        <w:lang w:val="zh-CN" w:eastAsia="zh-CN" w:bidi="zh-CN"/>
      </w:rPr>
    </w:lvl>
  </w:abstractNum>
  <w:abstractNum w:abstractNumId="5" w15:restartNumberingAfterBreak="0">
    <w:nsid w:val="1DAADFDC"/>
    <w:multiLevelType w:val="multilevel"/>
    <w:tmpl w:val="1DAADFDC"/>
    <w:lvl w:ilvl="0">
      <w:start w:val="1"/>
      <w:numFmt w:val="decimal"/>
      <w:lvlText w:val="%1."/>
      <w:lvlJc w:val="left"/>
      <w:pPr>
        <w:ind w:left="266" w:hanging="160"/>
        <w:jc w:val="left"/>
      </w:pPr>
      <w:rPr>
        <w:rFonts w:ascii="Times New Roman" w:eastAsia="Times New Roman" w:hAnsi="Times New Roman" w:cs="Times New Roman" w:hint="default"/>
        <w:w w:val="100"/>
        <w:sz w:val="19"/>
        <w:szCs w:val="19"/>
        <w:lang w:val="zh-CN" w:eastAsia="zh-CN" w:bidi="zh-CN"/>
      </w:rPr>
    </w:lvl>
    <w:lvl w:ilvl="1">
      <w:numFmt w:val="bullet"/>
      <w:lvlText w:val="•"/>
      <w:lvlJc w:val="left"/>
      <w:pPr>
        <w:ind w:left="743" w:hanging="160"/>
      </w:pPr>
      <w:rPr>
        <w:rFonts w:hint="default"/>
        <w:lang w:val="zh-CN" w:eastAsia="zh-CN" w:bidi="zh-CN"/>
      </w:rPr>
    </w:lvl>
    <w:lvl w:ilvl="2">
      <w:numFmt w:val="bullet"/>
      <w:lvlText w:val="•"/>
      <w:lvlJc w:val="left"/>
      <w:pPr>
        <w:ind w:left="1226" w:hanging="160"/>
      </w:pPr>
      <w:rPr>
        <w:rFonts w:hint="default"/>
        <w:lang w:val="zh-CN" w:eastAsia="zh-CN" w:bidi="zh-CN"/>
      </w:rPr>
    </w:lvl>
    <w:lvl w:ilvl="3">
      <w:numFmt w:val="bullet"/>
      <w:lvlText w:val="•"/>
      <w:lvlJc w:val="left"/>
      <w:pPr>
        <w:ind w:left="1709" w:hanging="160"/>
      </w:pPr>
      <w:rPr>
        <w:rFonts w:hint="default"/>
        <w:lang w:val="zh-CN" w:eastAsia="zh-CN" w:bidi="zh-CN"/>
      </w:rPr>
    </w:lvl>
    <w:lvl w:ilvl="4">
      <w:numFmt w:val="bullet"/>
      <w:lvlText w:val="•"/>
      <w:lvlJc w:val="left"/>
      <w:pPr>
        <w:ind w:left="2192" w:hanging="160"/>
      </w:pPr>
      <w:rPr>
        <w:rFonts w:hint="default"/>
        <w:lang w:val="zh-CN" w:eastAsia="zh-CN" w:bidi="zh-CN"/>
      </w:rPr>
    </w:lvl>
    <w:lvl w:ilvl="5">
      <w:numFmt w:val="bullet"/>
      <w:lvlText w:val="•"/>
      <w:lvlJc w:val="left"/>
      <w:pPr>
        <w:ind w:left="2676" w:hanging="160"/>
      </w:pPr>
      <w:rPr>
        <w:rFonts w:hint="default"/>
        <w:lang w:val="zh-CN" w:eastAsia="zh-CN" w:bidi="zh-CN"/>
      </w:rPr>
    </w:lvl>
    <w:lvl w:ilvl="6">
      <w:numFmt w:val="bullet"/>
      <w:lvlText w:val="•"/>
      <w:lvlJc w:val="left"/>
      <w:pPr>
        <w:ind w:left="3159" w:hanging="160"/>
      </w:pPr>
      <w:rPr>
        <w:rFonts w:hint="default"/>
        <w:lang w:val="zh-CN" w:eastAsia="zh-CN" w:bidi="zh-CN"/>
      </w:rPr>
    </w:lvl>
    <w:lvl w:ilvl="7">
      <w:numFmt w:val="bullet"/>
      <w:lvlText w:val="•"/>
      <w:lvlJc w:val="left"/>
      <w:pPr>
        <w:ind w:left="3642" w:hanging="160"/>
      </w:pPr>
      <w:rPr>
        <w:rFonts w:hint="default"/>
        <w:lang w:val="zh-CN" w:eastAsia="zh-CN" w:bidi="zh-CN"/>
      </w:rPr>
    </w:lvl>
    <w:lvl w:ilvl="8">
      <w:numFmt w:val="bullet"/>
      <w:lvlText w:val="•"/>
      <w:lvlJc w:val="left"/>
      <w:pPr>
        <w:ind w:left="4125" w:hanging="160"/>
      </w:pPr>
      <w:rPr>
        <w:rFonts w:hint="default"/>
        <w:lang w:val="zh-CN" w:eastAsia="zh-CN" w:bidi="zh-CN"/>
      </w:rPr>
    </w:lvl>
  </w:abstractNum>
  <w:abstractNum w:abstractNumId="6" w15:restartNumberingAfterBreak="0">
    <w:nsid w:val="4D98B289"/>
    <w:multiLevelType w:val="multilevel"/>
    <w:tmpl w:val="4D98B289"/>
    <w:lvl w:ilvl="0">
      <w:start w:val="1"/>
      <w:numFmt w:val="decimal"/>
      <w:lvlText w:val="%1."/>
      <w:lvlJc w:val="left"/>
      <w:pPr>
        <w:ind w:left="266" w:hanging="160"/>
        <w:jc w:val="left"/>
      </w:pPr>
      <w:rPr>
        <w:rFonts w:ascii="Times New Roman" w:eastAsia="Times New Roman" w:hAnsi="Times New Roman" w:cs="Times New Roman" w:hint="default"/>
        <w:w w:val="100"/>
        <w:sz w:val="19"/>
        <w:szCs w:val="19"/>
        <w:lang w:val="zh-CN" w:eastAsia="zh-CN" w:bidi="zh-CN"/>
      </w:rPr>
    </w:lvl>
    <w:lvl w:ilvl="1">
      <w:numFmt w:val="bullet"/>
      <w:lvlText w:val="•"/>
      <w:lvlJc w:val="left"/>
      <w:pPr>
        <w:ind w:left="743" w:hanging="160"/>
      </w:pPr>
      <w:rPr>
        <w:rFonts w:hint="default"/>
        <w:lang w:val="zh-CN" w:eastAsia="zh-CN" w:bidi="zh-CN"/>
      </w:rPr>
    </w:lvl>
    <w:lvl w:ilvl="2">
      <w:numFmt w:val="bullet"/>
      <w:lvlText w:val="•"/>
      <w:lvlJc w:val="left"/>
      <w:pPr>
        <w:ind w:left="1226" w:hanging="160"/>
      </w:pPr>
      <w:rPr>
        <w:rFonts w:hint="default"/>
        <w:lang w:val="zh-CN" w:eastAsia="zh-CN" w:bidi="zh-CN"/>
      </w:rPr>
    </w:lvl>
    <w:lvl w:ilvl="3">
      <w:numFmt w:val="bullet"/>
      <w:lvlText w:val="•"/>
      <w:lvlJc w:val="left"/>
      <w:pPr>
        <w:ind w:left="1709" w:hanging="160"/>
      </w:pPr>
      <w:rPr>
        <w:rFonts w:hint="default"/>
        <w:lang w:val="zh-CN" w:eastAsia="zh-CN" w:bidi="zh-CN"/>
      </w:rPr>
    </w:lvl>
    <w:lvl w:ilvl="4">
      <w:numFmt w:val="bullet"/>
      <w:lvlText w:val="•"/>
      <w:lvlJc w:val="left"/>
      <w:pPr>
        <w:ind w:left="2192" w:hanging="160"/>
      </w:pPr>
      <w:rPr>
        <w:rFonts w:hint="default"/>
        <w:lang w:val="zh-CN" w:eastAsia="zh-CN" w:bidi="zh-CN"/>
      </w:rPr>
    </w:lvl>
    <w:lvl w:ilvl="5">
      <w:numFmt w:val="bullet"/>
      <w:lvlText w:val="•"/>
      <w:lvlJc w:val="left"/>
      <w:pPr>
        <w:ind w:left="2676" w:hanging="160"/>
      </w:pPr>
      <w:rPr>
        <w:rFonts w:hint="default"/>
        <w:lang w:val="zh-CN" w:eastAsia="zh-CN" w:bidi="zh-CN"/>
      </w:rPr>
    </w:lvl>
    <w:lvl w:ilvl="6">
      <w:numFmt w:val="bullet"/>
      <w:lvlText w:val="•"/>
      <w:lvlJc w:val="left"/>
      <w:pPr>
        <w:ind w:left="3159" w:hanging="160"/>
      </w:pPr>
      <w:rPr>
        <w:rFonts w:hint="default"/>
        <w:lang w:val="zh-CN" w:eastAsia="zh-CN" w:bidi="zh-CN"/>
      </w:rPr>
    </w:lvl>
    <w:lvl w:ilvl="7">
      <w:numFmt w:val="bullet"/>
      <w:lvlText w:val="•"/>
      <w:lvlJc w:val="left"/>
      <w:pPr>
        <w:ind w:left="3642" w:hanging="160"/>
      </w:pPr>
      <w:rPr>
        <w:rFonts w:hint="default"/>
        <w:lang w:val="zh-CN" w:eastAsia="zh-CN" w:bidi="zh-CN"/>
      </w:rPr>
    </w:lvl>
    <w:lvl w:ilvl="8">
      <w:numFmt w:val="bullet"/>
      <w:lvlText w:val="•"/>
      <w:lvlJc w:val="left"/>
      <w:pPr>
        <w:ind w:left="4125" w:hanging="160"/>
      </w:pPr>
      <w:rPr>
        <w:rFonts w:hint="default"/>
        <w:lang w:val="zh-CN" w:eastAsia="zh-CN" w:bidi="zh-CN"/>
      </w:rPr>
    </w:lvl>
  </w:abstractNum>
  <w:abstractNum w:abstractNumId="7" w15:restartNumberingAfterBreak="0">
    <w:nsid w:val="5B56D95D"/>
    <w:multiLevelType w:val="singleLevel"/>
    <w:tmpl w:val="5B56D95D"/>
    <w:lvl w:ilvl="0">
      <w:start w:val="1"/>
      <w:numFmt w:val="lowerLetter"/>
      <w:lvlText w:val="%1."/>
      <w:lvlJc w:val="left"/>
      <w:pPr>
        <w:tabs>
          <w:tab w:val="left" w:pos="312"/>
        </w:tabs>
      </w:pPr>
    </w:lvl>
  </w:abstractNum>
  <w:num w:numId="1">
    <w:abstractNumId w:val="7"/>
  </w:num>
  <w:num w:numId="2">
    <w:abstractNumId w:val="1"/>
  </w:num>
  <w:num w:numId="3">
    <w:abstractNumId w:val="0"/>
  </w:num>
  <w:num w:numId="4">
    <w:abstractNumId w:val="5"/>
  </w:num>
  <w:num w:numId="5">
    <w:abstractNumId w:val="4"/>
  </w:num>
  <w:num w:numId="6">
    <w:abstractNumId w:val="3"/>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016A"/>
    <w:rsid w:val="00041E15"/>
    <w:rsid w:val="00123B0E"/>
    <w:rsid w:val="00233B90"/>
    <w:rsid w:val="002474C2"/>
    <w:rsid w:val="002C07C2"/>
    <w:rsid w:val="003F4CDE"/>
    <w:rsid w:val="003F764C"/>
    <w:rsid w:val="00404754"/>
    <w:rsid w:val="004D449E"/>
    <w:rsid w:val="00542B68"/>
    <w:rsid w:val="005E6B44"/>
    <w:rsid w:val="00664AC3"/>
    <w:rsid w:val="006B523E"/>
    <w:rsid w:val="007B3378"/>
    <w:rsid w:val="00827A19"/>
    <w:rsid w:val="009F3401"/>
    <w:rsid w:val="00B72101"/>
    <w:rsid w:val="00C3215B"/>
    <w:rsid w:val="00C640B7"/>
    <w:rsid w:val="00CE12F0"/>
    <w:rsid w:val="00E923C7"/>
    <w:rsid w:val="00EB79EC"/>
    <w:rsid w:val="00F14879"/>
    <w:rsid w:val="00F5016A"/>
    <w:rsid w:val="00F84989"/>
    <w:rsid w:val="00F861E1"/>
    <w:rsid w:val="00FF3772"/>
    <w:rsid w:val="01215E5D"/>
    <w:rsid w:val="03E8527A"/>
    <w:rsid w:val="04B15C2C"/>
    <w:rsid w:val="05945530"/>
    <w:rsid w:val="060B1735"/>
    <w:rsid w:val="070C02E8"/>
    <w:rsid w:val="07E34EA8"/>
    <w:rsid w:val="095F2A14"/>
    <w:rsid w:val="0B9217E7"/>
    <w:rsid w:val="0BE73001"/>
    <w:rsid w:val="0E8F39FC"/>
    <w:rsid w:val="103049AD"/>
    <w:rsid w:val="11A63860"/>
    <w:rsid w:val="11BC5472"/>
    <w:rsid w:val="148A0F73"/>
    <w:rsid w:val="157053E7"/>
    <w:rsid w:val="158D2520"/>
    <w:rsid w:val="180B01E0"/>
    <w:rsid w:val="197A70A9"/>
    <w:rsid w:val="1C0777A2"/>
    <w:rsid w:val="1C0E7B64"/>
    <w:rsid w:val="1D2312BE"/>
    <w:rsid w:val="1EB43021"/>
    <w:rsid w:val="21B75144"/>
    <w:rsid w:val="22816582"/>
    <w:rsid w:val="2330457C"/>
    <w:rsid w:val="236726A3"/>
    <w:rsid w:val="24307225"/>
    <w:rsid w:val="2486300C"/>
    <w:rsid w:val="24E14ABD"/>
    <w:rsid w:val="255A02FA"/>
    <w:rsid w:val="2875679A"/>
    <w:rsid w:val="2B4509CD"/>
    <w:rsid w:val="2B4A4D02"/>
    <w:rsid w:val="2BE97347"/>
    <w:rsid w:val="2C5106CB"/>
    <w:rsid w:val="2D6D51CC"/>
    <w:rsid w:val="2F0E1544"/>
    <w:rsid w:val="2F72127F"/>
    <w:rsid w:val="308C25C6"/>
    <w:rsid w:val="309E4D11"/>
    <w:rsid w:val="310223C9"/>
    <w:rsid w:val="34A8743B"/>
    <w:rsid w:val="34B47848"/>
    <w:rsid w:val="35FD4D16"/>
    <w:rsid w:val="38013D7D"/>
    <w:rsid w:val="3AA97D42"/>
    <w:rsid w:val="3BEC7B46"/>
    <w:rsid w:val="3DB83206"/>
    <w:rsid w:val="3E3E1847"/>
    <w:rsid w:val="415845F2"/>
    <w:rsid w:val="42B0263E"/>
    <w:rsid w:val="42E26706"/>
    <w:rsid w:val="43647226"/>
    <w:rsid w:val="44EF116E"/>
    <w:rsid w:val="474A42D2"/>
    <w:rsid w:val="49FE0818"/>
    <w:rsid w:val="50055698"/>
    <w:rsid w:val="51CC2664"/>
    <w:rsid w:val="52260CFC"/>
    <w:rsid w:val="54607493"/>
    <w:rsid w:val="555869FD"/>
    <w:rsid w:val="581B402D"/>
    <w:rsid w:val="58B46FE9"/>
    <w:rsid w:val="5AE6738E"/>
    <w:rsid w:val="5B4A39DB"/>
    <w:rsid w:val="5BD9107F"/>
    <w:rsid w:val="5C6239C1"/>
    <w:rsid w:val="5CDD6939"/>
    <w:rsid w:val="5EBE658D"/>
    <w:rsid w:val="5FC547CC"/>
    <w:rsid w:val="6145159D"/>
    <w:rsid w:val="616B407E"/>
    <w:rsid w:val="62552737"/>
    <w:rsid w:val="648703A6"/>
    <w:rsid w:val="66DE0FB9"/>
    <w:rsid w:val="67166915"/>
    <w:rsid w:val="676158CD"/>
    <w:rsid w:val="67C313FA"/>
    <w:rsid w:val="698D183F"/>
    <w:rsid w:val="6A2F6B59"/>
    <w:rsid w:val="6A803BC1"/>
    <w:rsid w:val="6B4F2B0B"/>
    <w:rsid w:val="6CE84A87"/>
    <w:rsid w:val="6F855C94"/>
    <w:rsid w:val="6FB0034A"/>
    <w:rsid w:val="73B67645"/>
    <w:rsid w:val="74F82418"/>
    <w:rsid w:val="75D34C8B"/>
    <w:rsid w:val="762F017D"/>
    <w:rsid w:val="764604D1"/>
    <w:rsid w:val="79635EE3"/>
    <w:rsid w:val="7ABD735B"/>
    <w:rsid w:val="7AEF2B29"/>
    <w:rsid w:val="7BFE59ED"/>
    <w:rsid w:val="7DE126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A1CE4D8A-3792-4AF2-A0ED-2539669604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paragraph" w:styleId="1">
    <w:name w:val="heading 1"/>
    <w:basedOn w:val="a"/>
    <w:next w:val="a"/>
    <w:uiPriority w:val="1"/>
    <w:qFormat/>
    <w:pPr>
      <w:ind w:left="774" w:hanging="255"/>
      <w:outlineLvl w:val="0"/>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uiPriority w:val="1"/>
    <w:qFormat/>
    <w:rPr>
      <w:szCs w:val="21"/>
    </w:rPr>
  </w:style>
  <w:style w:type="paragraph" w:styleId="a4">
    <w:name w:val="footer"/>
    <w:basedOn w:val="a"/>
    <w:link w:val="a5"/>
    <w:uiPriority w:val="99"/>
    <w:unhideWhenUsed/>
    <w:pPr>
      <w:tabs>
        <w:tab w:val="center" w:pos="4153"/>
        <w:tab w:val="right" w:pos="8306"/>
      </w:tabs>
      <w:snapToGrid w:val="0"/>
      <w:jc w:val="left"/>
    </w:pPr>
    <w:rPr>
      <w:sz w:val="18"/>
      <w:szCs w:val="18"/>
    </w:rPr>
  </w:style>
  <w:style w:type="paragraph" w:styleId="a6">
    <w:name w:val="header"/>
    <w:basedOn w:val="a"/>
    <w:link w:val="a7"/>
    <w:uiPriority w:val="99"/>
    <w:unhideWhenUsed/>
    <w:pPr>
      <w:pBdr>
        <w:bottom w:val="single" w:sz="6" w:space="1" w:color="auto"/>
      </w:pBdr>
      <w:tabs>
        <w:tab w:val="center" w:pos="4153"/>
        <w:tab w:val="right" w:pos="8306"/>
      </w:tabs>
      <w:snapToGrid w:val="0"/>
      <w:jc w:val="center"/>
    </w:pPr>
    <w:rPr>
      <w:sz w:val="18"/>
      <w:szCs w:val="18"/>
    </w:rPr>
  </w:style>
  <w:style w:type="paragraph" w:styleId="2">
    <w:name w:val="toc 2"/>
    <w:basedOn w:val="a"/>
    <w:next w:val="a"/>
    <w:uiPriority w:val="39"/>
    <w:unhideWhenUsed/>
    <w:qFormat/>
    <w:pPr>
      <w:tabs>
        <w:tab w:val="left" w:pos="880"/>
        <w:tab w:val="right" w:leader="dot" w:pos="8296"/>
      </w:tabs>
      <w:spacing w:before="120"/>
      <w:ind w:left="210"/>
      <w:jc w:val="left"/>
    </w:pPr>
    <w:rPr>
      <w:i/>
      <w:iCs/>
      <w:szCs w:val="20"/>
    </w:rPr>
  </w:style>
  <w:style w:type="paragraph" w:styleId="a8">
    <w:name w:val="Normal (Web)"/>
    <w:basedOn w:val="a"/>
    <w:uiPriority w:val="99"/>
    <w:unhideWhenUsed/>
    <w:qFormat/>
    <w:rPr>
      <w:sz w:val="24"/>
    </w:rPr>
  </w:style>
  <w:style w:type="table" w:styleId="a9">
    <w:name w:val="Table Grid"/>
    <w:basedOn w:val="a1"/>
    <w:uiPriority w:val="3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
    <w:qFormat/>
    <w:pPr>
      <w:autoSpaceDE w:val="0"/>
      <w:autoSpaceDN w:val="0"/>
      <w:jc w:val="left"/>
    </w:pPr>
    <w:rPr>
      <w:rFonts w:ascii="微软雅黑" w:eastAsia="微软雅黑" w:hAnsi="微软雅黑" w:hint="eastAsia"/>
      <w:kern w:val="0"/>
      <w:sz w:val="22"/>
    </w:rPr>
  </w:style>
  <w:style w:type="character" w:customStyle="1" w:styleId="a7">
    <w:name w:val="页眉 字符"/>
    <w:basedOn w:val="a0"/>
    <w:link w:val="a6"/>
    <w:uiPriority w:val="99"/>
    <w:rPr>
      <w:kern w:val="2"/>
      <w:sz w:val="18"/>
      <w:szCs w:val="18"/>
    </w:rPr>
  </w:style>
  <w:style w:type="character" w:customStyle="1" w:styleId="a5">
    <w:name w:val="页脚 字符"/>
    <w:basedOn w:val="a0"/>
    <w:link w:val="a4"/>
    <w:uiPriority w:val="99"/>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http://www.so.com/s?q=%E6%8A%BD%E8%B1%A1%E6%80%9D%E7%BB%B4&amp;ie=utf-8&amp;src=internal_wenda_recommend_textn" TargetMode="External"/><Relationship Id="rId13" Type="http://schemas.openxmlformats.org/officeDocument/2006/relationships/hyperlink" Target="http://www.so.com/s?q=%E8%BF%90%E7%AE%97%E8%83%BD%E5%8A%9B&amp;ie=utf-8&amp;src=internal_wenda_recommend_textn" TargetMode="Externa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hyperlink" Target="http://www.so.com/s?q=%E6%95%B0%E5%AD%A6%E5%BB%BA%E6%A8%A1&amp;ie=utf-8&amp;src=internal_wenda_recommend_textn" TargetMode="Externa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o.com/s?q=%E7%A9%BA%E9%97%B4%E6%83%B3%E8%B1%A1%E8%83%BD%E5%8A%9B&amp;ie=utf-8&amp;src=internal_wenda_recommend_textn"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theme" Target="theme/theme1.xml"/><Relationship Id="rId10" Type="http://schemas.openxmlformats.org/officeDocument/2006/relationships/hyperlink" Target="http://www.so.com/s?q=%E5%88%A4%E6%96%AD%E8%83%BD%E5%8A%9B&amp;ie=utf-8&amp;src=internal_wenda_recommend_textn"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www.so.com/s?q=%E9%80%BB%E8%BE%91%E6%8E%A8%E7%90%86&amp;ie=utf-8&amp;src=internal_wenda_recommend_textn" TargetMode="External"/><Relationship Id="rId14" Type="http://schemas.openxmlformats.org/officeDocument/2006/relationships/image" Target="media/image1.png"/><Relationship Id="rId22"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996</Words>
  <Characters>5682</Characters>
  <Application>Microsoft Office Word</Application>
  <DocSecurity>0</DocSecurity>
  <Lines>47</Lines>
  <Paragraphs>13</Paragraphs>
  <ScaleCrop>false</ScaleCrop>
  <Company/>
  <LinksUpToDate>false</LinksUpToDate>
  <CharactersWithSpaces>6665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SPL A</dc:creator>
  <cp:lastModifiedBy>Administrator</cp:lastModifiedBy>
  <cp:revision>12</cp:revision>
  <dcterms:created xsi:type="dcterms:W3CDTF">2019-09-07T11:33:00Z</dcterms:created>
  <dcterms:modified xsi:type="dcterms:W3CDTF">2021-03-06T14:27:00Z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