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zh-CN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zh-CN" w:eastAsia="zh-CN"/>
        </w:rPr>
        <w:t>学校管理员操作指南</w:t>
      </w:r>
    </w:p>
    <w:p>
      <w:pPr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CN"/>
        </w:rPr>
        <w:t>登录与修改初始密码</w:t>
      </w:r>
    </w:p>
    <w:p>
      <w:pPr>
        <w:ind w:left="0" w:leftChars="0" w:firstLine="0" w:firstLineChars="0"/>
        <w:jc w:val="left"/>
        <w:rPr>
          <w:rFonts w:ascii="微软雅黑" w:hAnsi="微软雅黑" w:eastAsia="微软雅黑"/>
          <w:b w:val="0"/>
          <w:bCs w:val="0"/>
        </w:rPr>
      </w:pPr>
      <w:r>
        <w:rPr>
          <w:rFonts w:hint="eastAsia" w:ascii="微软雅黑" w:hAnsi="微软雅黑" w:eastAsia="微软雅黑"/>
          <w:b w:val="0"/>
          <w:bCs w:val="0"/>
        </w:rPr>
        <w:t>区校管理员、教师、学生、家长均可扫码下载“湖北教育云”APP，备疫情教学之用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</w:rPr>
        <w:t>账号与密码：教师登录账号为身份证号，学生为学籍号，初始密码Abc123456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网页端登录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登录地址：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instrText xml:space="preserve"> HYPERLINK "http://tianmen.hbeducloud.com/" </w:instrTex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1"/>
          <w:szCs w:val="21"/>
          <w:lang w:val="zh-CN"/>
        </w:rPr>
        <w:t>http://tianmen.hbeducloud.com/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t>默认密码：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Abc123456</w:t>
      </w:r>
    </w:p>
    <w:p>
      <w:p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978400" cy="3088640"/>
            <wp:effectExtent l="0" t="0" r="12700" b="16510"/>
            <wp:docPr id="4" name="图片 4" descr="2021.12.15_林莎&amp;7ba920ab01300210e47836cb1f8f8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.12.15_林莎&amp;7ba920ab01300210e47836cb1f8f8e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  <w:drawing>
          <wp:inline distT="0" distB="0" distL="114300" distR="114300">
            <wp:extent cx="2242185" cy="1728470"/>
            <wp:effectExtent l="0" t="0" r="5715" b="5080"/>
            <wp:docPr id="42" name="图片 42" descr="2021.12.15_林莎&amp;d8607fb4e8da04462ac9d3a54f63e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1.12.15_林莎&amp;d8607fb4e8da04462ac9d3a54f63e1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  <w:t>为保障您的账号安全，请及时修订您的初始密码</w:t>
      </w:r>
    </w:p>
    <w:p>
      <w:pPr>
        <w:ind w:left="0" w:leftChars="0" w:firstLine="0" w:firstLineChars="0"/>
        <w:jc w:val="center"/>
        <w:rPr>
          <w:rFonts w:hint="eastAsia" w:ascii="微软雅黑" w:hAnsi="微软雅黑" w:eastAsia="微软雅黑" w:cs="微软雅黑"/>
          <w:color w:val="0000FF"/>
          <w:sz w:val="21"/>
          <w:szCs w:val="21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3978910" cy="2626360"/>
            <wp:effectExtent l="0" t="0" r="2540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手机端登录</w:t>
      </w:r>
    </w:p>
    <w:p>
      <w:pPr>
        <w:pStyle w:val="2"/>
        <w:numPr>
          <w:ilvl w:val="0"/>
          <w:numId w:val="0"/>
        </w:numPr>
        <w:ind w:firstLine="2530" w:firstLineChars="700"/>
        <w:jc w:val="both"/>
        <w:rPr>
          <w:color w:val="FF0000"/>
        </w:rPr>
      </w:pPr>
      <w:r>
        <w:rPr>
          <w:rFonts w:hint="eastAsia"/>
          <w:color w:val="FF0000"/>
        </w:rPr>
        <w:t>湖北教育云APP下载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1991995" cy="1967865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200" w:lineRule="exact"/>
        <w:textAlignment w:val="auto"/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为保障您的账号安全，请登录后，及时修订您的初始密码，</w:t>
      </w: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t>用户协议请勾选同意并继续：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4"/>
          <w:lang w:val="en-US" w:eastAsia="zh-CN"/>
        </w:rPr>
        <w:drawing>
          <wp:inline distT="0" distB="0" distL="114300" distR="114300">
            <wp:extent cx="1984375" cy="4421505"/>
            <wp:effectExtent l="0" t="0" r="15875" b="17145"/>
            <wp:docPr id="6" name="图片 6" descr="2021.12.15_林莎&amp;b10618d75faaee711f50e6fa9e79a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.12.15_林莎&amp;b10618d75faaee711f50e6fa9e79a2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学校管理员查看/发布通知公告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登录网页端（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instrText xml:space="preserve"> HYPERLINK "http://tianmen.hbeducloud.com/" </w:instrTex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1"/>
          <w:szCs w:val="21"/>
          <w:lang w:val="zh-CN"/>
        </w:rPr>
        <w:t>http://tianmen.hbeducloud.com/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）</w:t>
      </w:r>
    </w:p>
    <w:p>
      <w:pPr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查看通知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点击顶部“管理中心----通知公告”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67960" cy="1927860"/>
            <wp:effectExtent l="0" t="0" r="8890" b="15240"/>
            <wp:docPr id="21" name="图片 21" descr="2021.12.15_林莎&amp;7fb48e09248a225a54cafd4d7c40c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.12.15_林莎&amp;7fb48e09248a225a54cafd4d7c40cd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点击【我收到的】查看最新的通知：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69865" cy="2646680"/>
            <wp:effectExtent l="0" t="0" r="6985" b="1270"/>
            <wp:docPr id="22" name="图片 22" descr="2021.12.15_林莎&amp;d8fe6fd3250198c73e538b6b307b6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1.12.15_林莎&amp;d8fe6fd3250198c73e538b6b307b6c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发布通知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点击“管理中心----通知公告----新建通知”，填写通知详细内容，并完成相关设置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ind w:left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4959985" cy="3168015"/>
            <wp:effectExtent l="0" t="0" r="12065" b="13335"/>
            <wp:docPr id="23" name="图片 23" descr="2021.12.15_林莎&amp;b996728b8431bafd5c544552a8ca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1.12.15_林莎&amp;b996728b8431bafd5c544552a8ca86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学校管理员的用户管理 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登录网页端（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instrText xml:space="preserve"> HYPERLINK "http://tianmen.hbeducloud.com/" </w:instrTex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1"/>
          <w:szCs w:val="21"/>
          <w:lang w:val="zh-CN"/>
        </w:rPr>
        <w:t>http://tianmen.hbeducloud.com/</w:t>
      </w:r>
      <w:r>
        <w:rPr>
          <w:rFonts w:hint="eastAsia" w:ascii="微软雅黑" w:hAnsi="微软雅黑" w:eastAsia="微软雅黑" w:cs="微软雅黑"/>
          <w:sz w:val="21"/>
          <w:szCs w:val="21"/>
          <w:lang w:val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），点击顶部“管理中心----教务管理“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FF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kern w:val="2"/>
          <w:sz w:val="21"/>
          <w:szCs w:val="21"/>
          <w:lang w:val="en-US" w:eastAsia="zh-CN" w:bidi="ar-SA"/>
        </w:rPr>
        <w:t>学校管理员基础用户数据管理，如下：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color w:val="0000FF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kern w:val="2"/>
          <w:sz w:val="21"/>
          <w:szCs w:val="21"/>
          <w:lang w:val="en-US" w:eastAsia="zh-CN" w:bidi="ar-SA"/>
        </w:rPr>
        <w:t>（详细管理员数据操作手册，请各位老师到各地区省平台QQ交流群下载）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登陆湖北教育云，进入“管理中心——教务管理”，进入教务管理页面后，学校管理者可通过【用户管理】来进行学生、教师、家长等信息的填充，如图所示。</w:t>
      </w:r>
    </w:p>
    <w:p>
      <w:pPr>
        <w:ind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3128645"/>
            <wp:effectExtent l="0" t="0" r="2540" b="1460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</w:rPr>
        <w:t>、教职工管理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在教职工管理中，学校管理者可通过部门进行教职工管理列表的筛选，列表中包含教职工及学校管理者，如图所示。</w:t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6035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除此之外，还可进行新增教师、导入、导出、批量删除等操作，如图所示。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587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338" w:leftChars="160" w:hanging="1002" w:hangingChars="477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（1）新增教职工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点击【新增教职工】后，可根据页面提示进行该教职工所属部门、所属岗位、账号、真实姓名等信息的填写，如图所示。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9330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如需详细设置，可点击【更多】进行民族、籍贯、政治面貌等信息的设置，编辑完成后点击【保存】即可，如图所示。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5951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315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（2）导入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点击【导入】可对已经编辑并保存的模板（xls或xlsx格式文件）进行数据导入；点击【教职工数据导入模板】可下载模板进行编辑，具体模板编辑规范详情可查看本文2.2.6教职工数据导入规范，如图所示。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2269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315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（3）导出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勾选需要导出的教职工数据后，点击【导出】可将数据进行导出，如图所示。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210435"/>
            <wp:effectExtent l="0" t="0" r="254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210" w:firstLineChars="1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（4）批量删除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勾选教职工数据后，点击【批量删除】可快速删除数据（若该教职工有多个校务角色，将被同步删除），如图所示。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6935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315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（5）教师数据操作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学校管理者可对教职工数据进行编辑、禁用、重置密码及删除等操作，具体操作详情可参考本文2.1.2.1.4家长数据操作，如图所示。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275205"/>
            <wp:effectExtent l="0" t="0" r="254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360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（6）教学管理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进入教务管理页面后，学校管理者可通过【教学管理】来进行教材、教师任课等信息的填充，如图所示。</w:t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30607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</w:p>
    <w:p>
      <w:pPr>
        <w:pStyle w:val="4"/>
        <w:numPr>
          <w:ilvl w:val="0"/>
          <w:numId w:val="0"/>
        </w:numPr>
        <w:ind w:firstLine="420" w:firstLineChars="200"/>
        <w:rPr>
          <w:rFonts w:hint="eastAsia" w:ascii="微软雅黑" w:hAnsi="微软雅黑" w:eastAsia="微软雅黑" w:cs="微软雅黑"/>
        </w:rPr>
      </w:pPr>
      <w:bookmarkStart w:id="7" w:name="_GoBack"/>
      <w:bookmarkEnd w:id="7"/>
      <w:r>
        <w:rPr>
          <w:rFonts w:hint="eastAsia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、学生管理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在学生管理中，学校管理者可通过年级、班级等条件进行学生管理列表的筛选，还可进行新增学生、导入、导出、批量删除等操作，如图所示。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694305"/>
            <wp:effectExtent l="0" t="0" r="2540" b="1079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315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（1）新增学生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点击【新增学生】，可根据页面提示进行该学生所属年级、所属班级、真实姓名等信息的填写，如图所示。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730500"/>
            <wp:effectExtent l="0" t="0" r="2540" b="1270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如需详细设置，可点击【更多】进行民族、籍贯、政治面貌等信息的设置，编辑完成后点击【保存】即可，如图所示。</w:t>
      </w:r>
    </w:p>
    <w:p>
      <w:pPr>
        <w:pStyle w:val="11"/>
        <w:jc w:val="righ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514600"/>
            <wp:effectExtent l="0" t="0" r="254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420" w:firstLineChars="2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（2）导入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点击【导入】可对已经编辑并保存的模板（xls或xlsx格式文件）进行数据导入；点击【学生数据导入模板】可下载模板进行编辑，具体模板编辑规范详情可查看本文2.2.5学生数据导入规范，如图所示。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724785"/>
            <wp:effectExtent l="0" t="0" r="2540" b="1841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210" w:firstLineChars="1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（3）导出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勾选需要导出的学生数据后，点击【导出】可将数据进行导出，如图所示。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731135"/>
            <wp:effectExtent l="0" t="0" r="2540" b="1206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315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（4）批量删除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如需删除多个学生数据，在勾选学生后点击【批量删除】即可，如图所示。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686050"/>
            <wp:effectExtent l="0" t="0" r="254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315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（5）批量转移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如需批量转移多个学生数据，在勾选学生后点击【批量转移】，可选择需要转入的年级与班级，设置完成后点击【确定】即可，如图所示。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736215"/>
            <wp:effectExtent l="0" t="0" r="2540" b="698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105" w:leftChars="50" w:firstLine="210" w:firstLineChars="10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（6）学生数据操作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学校管理者在下方列表中可对学生的账号信息进行编辑、禁用、删除、重置密码等操作，具体操作详情可参考本文2.1.2.1.4家长数据操作，如图所示。</w:t>
      </w:r>
    </w:p>
    <w:p>
      <w:pPr>
        <w:pStyle w:val="1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674620"/>
            <wp:effectExtent l="0" t="0" r="2540" b="1143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</w:p>
    <w:p>
      <w:pPr>
        <w:pStyle w:val="3"/>
        <w:numPr>
          <w:ilvl w:val="0"/>
          <w:numId w:val="0"/>
        </w:numPr>
        <w:ind w:firstLine="360" w:firstLineChars="150"/>
        <w:rPr>
          <w:rFonts w:hint="eastAsia" w:ascii="微软雅黑" w:hAnsi="微软雅黑" w:eastAsia="微软雅黑" w:cs="微软雅黑"/>
        </w:rPr>
      </w:pPr>
      <w:bookmarkStart w:id="0" w:name="_Toc51088951"/>
      <w:r>
        <w:rPr>
          <w:rFonts w:hint="eastAsia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、数据导入规范</w:t>
      </w:r>
    </w:p>
    <w:p>
      <w:pPr>
        <w:pStyle w:val="3"/>
        <w:numPr>
          <w:ilvl w:val="0"/>
          <w:numId w:val="0"/>
        </w:numPr>
        <w:ind w:firstLine="360" w:firstLineChars="15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（1）年级数据导入规范</w:t>
      </w:r>
      <w:bookmarkEnd w:id="0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完成年级数据导入模板的下载并打开后，学校管理者需按照提示进行填写，如图所示。</w:t>
      </w:r>
    </w:p>
    <w:p>
      <w:pPr>
        <w:pStyle w:val="11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174750"/>
            <wp:effectExtent l="0" t="0" r="2540" b="635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年级名称：必填，15字符以内，需按照名称规则进行填写，如“一年级”；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入学年份：必填，4字符以内，如“2017”；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学段：必填，可在单元格下拉列表中进行对应学段选择，如“小学”；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年制：必填，可在单元格下拉列表中进行对应年制选择，如“六年制”；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是否已毕业：必填，可在单元格下拉列表中进行选择，如“是”。</w:t>
      </w:r>
    </w:p>
    <w:p>
      <w:pPr>
        <w:pStyle w:val="3"/>
        <w:numPr>
          <w:ilvl w:val="0"/>
          <w:numId w:val="0"/>
        </w:numPr>
        <w:ind w:firstLine="360" w:firstLineChars="150"/>
        <w:rPr>
          <w:rFonts w:hint="eastAsia" w:ascii="微软雅黑" w:hAnsi="微软雅黑" w:eastAsia="微软雅黑" w:cs="微软雅黑"/>
        </w:rPr>
      </w:pPr>
      <w:bookmarkStart w:id="1" w:name="_Toc51088952"/>
      <w:r>
        <w:rPr>
          <w:rFonts w:hint="eastAsia" w:ascii="微软雅黑" w:hAnsi="微软雅黑" w:eastAsia="微软雅黑" w:cs="微软雅黑"/>
        </w:rPr>
        <w:t>（2）班级数据导入规范</w:t>
      </w:r>
      <w:bookmarkEnd w:id="1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完成班级（行政班）数据导入模板的下载并打开后，学校管理者需按照提示进行填写，如图所示。</w:t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936625"/>
            <wp:effectExtent l="0" t="0" r="2540" b="1587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所属年级：必填，最大长度15字符，如“一年级”；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班级名称：必填，最大长度50字符，如“1班”；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班级别名：选填，最大长度16字符，如“美术特长班”；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班主任工号：选填，最大长度32字符，如“123456”；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是否激活班级群：选填，可在单元格下拉列表中进行选择，如“是”。</w:t>
      </w:r>
    </w:p>
    <w:p>
      <w:pPr>
        <w:pStyle w:val="3"/>
        <w:numPr>
          <w:ilvl w:val="0"/>
          <w:numId w:val="0"/>
        </w:numPr>
        <w:ind w:firstLine="360" w:firstLineChars="150"/>
        <w:rPr>
          <w:rFonts w:hint="eastAsia" w:ascii="微软雅黑" w:hAnsi="微软雅黑" w:eastAsia="微软雅黑" w:cs="微软雅黑"/>
        </w:rPr>
      </w:pPr>
      <w:bookmarkStart w:id="2" w:name="_Toc51088953"/>
      <w:r>
        <w:rPr>
          <w:rFonts w:hint="eastAsia" w:ascii="微软雅黑" w:hAnsi="微软雅黑" w:eastAsia="微软雅黑" w:cs="微软雅黑"/>
        </w:rPr>
        <w:t>（3）部门数据导入规范</w:t>
      </w:r>
      <w:bookmarkEnd w:id="2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完成部门数据导入模板的下载并打开后，学校管理者需按照提示进行填写，如图所示。</w:t>
      </w:r>
    </w:p>
    <w:p>
      <w:pPr>
        <w:ind w:firstLine="0" w:firstLineChars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709420"/>
            <wp:effectExtent l="0" t="0" r="2540" b="508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上级部门：选填，最大长度100字符，若部门为多级可用切分，如 “教务处-教研组”；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部门名称：必填，最大长度100字符，如“语文组”；</w:t>
      </w:r>
    </w:p>
    <w:p>
      <w:pPr>
        <w:pStyle w:val="12"/>
        <w:numPr>
          <w:ilvl w:val="0"/>
          <w:numId w:val="5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简称：选填，最大长度100字符，如“语文组”；</w:t>
      </w:r>
    </w:p>
    <w:p>
      <w:pPr>
        <w:pStyle w:val="3"/>
        <w:numPr>
          <w:ilvl w:val="0"/>
          <w:numId w:val="0"/>
        </w:numPr>
        <w:ind w:firstLine="360" w:firstLineChars="150"/>
        <w:rPr>
          <w:rFonts w:hint="eastAsia" w:ascii="微软雅黑" w:hAnsi="微软雅黑" w:eastAsia="微软雅黑" w:cs="微软雅黑"/>
        </w:rPr>
      </w:pPr>
      <w:bookmarkStart w:id="3" w:name="_Toc51088954"/>
      <w:r>
        <w:rPr>
          <w:rFonts w:hint="eastAsia" w:ascii="微软雅黑" w:hAnsi="微软雅黑" w:eastAsia="微软雅黑" w:cs="微软雅黑"/>
        </w:rPr>
        <w:t>（4）家长人员数据导入规范</w:t>
      </w:r>
      <w:bookmarkEnd w:id="3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完成家长人员数据导入模板的下载并打开后，学校管理者需按照提示进行填写，如图所示。</w:t>
      </w:r>
    </w:p>
    <w:p>
      <w:pPr>
        <w:pStyle w:val="11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884555"/>
            <wp:effectExtent l="0" t="0" r="2540" b="1079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家长姓名、帐号、监护对象、学生学号及监护关系为必填项，内容不可为空；</w:t>
      </w:r>
    </w:p>
    <w:p>
      <w:pPr>
        <w:pStyle w:val="12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若一个家长有多个监护对象，请分行填写，不可在单行内填写多个监护对象名称；</w:t>
      </w:r>
    </w:p>
    <w:p>
      <w:pPr>
        <w:pStyle w:val="12"/>
        <w:numPr>
          <w:ilvl w:val="0"/>
          <w:numId w:val="6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联系方式为纯数字，身份证号为18位。</w:t>
      </w:r>
    </w:p>
    <w:p>
      <w:pPr>
        <w:pStyle w:val="3"/>
        <w:numPr>
          <w:ilvl w:val="0"/>
          <w:numId w:val="0"/>
        </w:numPr>
        <w:ind w:firstLine="240" w:firstLineChars="100"/>
        <w:rPr>
          <w:rFonts w:hint="eastAsia" w:ascii="微软雅黑" w:hAnsi="微软雅黑" w:eastAsia="微软雅黑" w:cs="微软雅黑"/>
        </w:rPr>
      </w:pPr>
      <w:bookmarkStart w:id="4" w:name="_Toc51088955"/>
      <w:r>
        <w:rPr>
          <w:rFonts w:hint="eastAsia" w:ascii="微软雅黑" w:hAnsi="微软雅黑" w:eastAsia="微软雅黑" w:cs="微软雅黑"/>
        </w:rPr>
        <w:t>（5）学生数据导入规范</w:t>
      </w:r>
      <w:bookmarkEnd w:id="4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完成学生数据导入模板的下载并打开后，学校管理者需按照提示进行填写，如图所示。</w:t>
      </w:r>
    </w:p>
    <w:p>
      <w:pPr>
        <w:pStyle w:val="11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595120"/>
            <wp:effectExtent l="0" t="0" r="2540" b="508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7"/>
        </w:numPr>
        <w:ind w:firstLine="420"/>
        <w:jc w:val="both"/>
        <w:rPr>
          <w:rFonts w:hint="eastAsia" w:ascii="微软雅黑" w:hAnsi="微软雅黑" w:eastAsia="微软雅黑" w:cs="微软雅黑"/>
          <w:sz w:val="21"/>
        </w:rPr>
      </w:pPr>
      <w:r>
        <w:rPr>
          <w:rFonts w:hint="eastAsia" w:ascii="微软雅黑" w:hAnsi="微软雅黑" w:eastAsia="微软雅黑" w:cs="微软雅黑"/>
          <w:sz w:val="21"/>
        </w:rPr>
        <w:t>年级：必填，可在年级管理中查看对应的年级名称，如“初二”；</w:t>
      </w:r>
    </w:p>
    <w:p>
      <w:pPr>
        <w:pStyle w:val="11"/>
        <w:numPr>
          <w:ilvl w:val="0"/>
          <w:numId w:val="7"/>
        </w:numPr>
        <w:ind w:firstLine="420"/>
        <w:jc w:val="both"/>
        <w:rPr>
          <w:rFonts w:hint="eastAsia" w:ascii="微软雅黑" w:hAnsi="微软雅黑" w:eastAsia="微软雅黑" w:cs="微软雅黑"/>
          <w:sz w:val="21"/>
        </w:rPr>
      </w:pPr>
      <w:r>
        <w:rPr>
          <w:rFonts w:hint="eastAsia" w:ascii="微软雅黑" w:hAnsi="微软雅黑" w:eastAsia="微软雅黑" w:cs="微软雅黑"/>
          <w:sz w:val="21"/>
        </w:rPr>
        <w:t>班级名称：必填，每行只能填入一个班级，如“1班”；</w:t>
      </w:r>
    </w:p>
    <w:p>
      <w:pPr>
        <w:pStyle w:val="12"/>
        <w:numPr>
          <w:ilvl w:val="0"/>
          <w:numId w:val="8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学号：支持字母、数字，长度在2到32字符之间，如“20150001”；</w:t>
      </w:r>
    </w:p>
    <w:p>
      <w:pPr>
        <w:pStyle w:val="12"/>
        <w:numPr>
          <w:ilvl w:val="0"/>
          <w:numId w:val="8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真实姓名：必填，填入真实姓名，如“张三”；</w:t>
      </w:r>
    </w:p>
    <w:p>
      <w:pPr>
        <w:pStyle w:val="12"/>
        <w:numPr>
          <w:ilvl w:val="0"/>
          <w:numId w:val="8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性别：必填，可在单元格下拉列表中进行选择。</w:t>
      </w:r>
      <w:bookmarkStart w:id="5" w:name="_Toc51088956"/>
    </w:p>
    <w:p>
      <w:pPr>
        <w:ind w:left="420" w:firstLine="0" w:firstLineChars="0"/>
        <w:rPr>
          <w:rFonts w:hint="eastAsia" w:ascii="微软雅黑" w:hAnsi="微软雅黑" w:eastAsia="微软雅黑" w:cs="微软雅黑"/>
          <w:b/>
        </w:rPr>
      </w:pPr>
    </w:p>
    <w:p>
      <w:pPr>
        <w:ind w:left="420" w:firstLine="0" w:firstLineChars="0"/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（6）教职工数据导入规范</w:t>
      </w:r>
      <w:bookmarkEnd w:id="5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完成教职工数据导入模板的下载并打开后，学校管理者需按照提示进行填写，如图所示。</w:t>
      </w:r>
    </w:p>
    <w:p>
      <w:pPr>
        <w:pStyle w:val="11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589280"/>
            <wp:effectExtent l="0" t="0" r="2540" b="127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姓名：必填，32字符以内；</w:t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账号：必填，支持字母、数字，长度在2到32字符之间；</w:t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性别：必填，可在单元格下拉列表中进行对应性别选择；</w:t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所在部门：必填，格式为“部门”或“部门-子部门”以分号区隔多部门，如“教务处；教研组-语文组”；</w:t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校务角色：必填，角色分为教师及学校管理者，以分号区隔多角色，如“教师；学校管理者”；</w:t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所属岗位：选填，以分号区隔多岗位，如“教师岗位；管理岗位”；</w:t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职务：选填，长度32字符之间，如“教师”；</w:t>
      </w:r>
    </w:p>
    <w:p>
      <w:pPr>
        <w:pStyle w:val="12"/>
        <w:numPr>
          <w:ilvl w:val="0"/>
          <w:numId w:val="9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任课教程：选填，以分号区隔多课程，如“英语；语文”。</w:t>
      </w:r>
    </w:p>
    <w:p>
      <w:pPr>
        <w:pStyle w:val="3"/>
        <w:numPr>
          <w:ilvl w:val="0"/>
          <w:numId w:val="0"/>
        </w:numPr>
        <w:ind w:firstLine="360" w:firstLineChars="150"/>
        <w:rPr>
          <w:rFonts w:hint="eastAsia" w:ascii="微软雅黑" w:hAnsi="微软雅黑" w:eastAsia="微软雅黑" w:cs="微软雅黑"/>
        </w:rPr>
      </w:pPr>
      <w:bookmarkStart w:id="6" w:name="_Toc51088957"/>
      <w:r>
        <w:rPr>
          <w:rFonts w:hint="eastAsia" w:ascii="微软雅黑" w:hAnsi="微软雅黑" w:eastAsia="微软雅黑" w:cs="微软雅黑"/>
        </w:rPr>
        <w:t>（7）教师任课信息导入规范</w:t>
      </w:r>
      <w:bookmarkEnd w:id="6"/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完成师任课信息导入模板的下载并打开后，学校管理者需按照提示进行填写，如图所示。</w:t>
      </w:r>
    </w:p>
    <w:p>
      <w:pPr>
        <w:pStyle w:val="11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1658620"/>
            <wp:effectExtent l="0" t="0" r="2540" b="1778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0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学期：必填，可在单元格下拉列表中进行对应学期选择，如“2019秋”；</w:t>
      </w:r>
    </w:p>
    <w:p>
      <w:pPr>
        <w:pStyle w:val="12"/>
        <w:numPr>
          <w:ilvl w:val="0"/>
          <w:numId w:val="10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年级：必填，可在年级管理中，查看对应的年级名称，如“初二”；</w:t>
      </w:r>
    </w:p>
    <w:p>
      <w:pPr>
        <w:pStyle w:val="12"/>
        <w:numPr>
          <w:ilvl w:val="0"/>
          <w:numId w:val="10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班级：必填，每行只能填入一个班级，如“1班”；</w:t>
      </w:r>
    </w:p>
    <w:p>
      <w:pPr>
        <w:pStyle w:val="12"/>
        <w:numPr>
          <w:ilvl w:val="0"/>
          <w:numId w:val="10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课程：必填，如“语文”；</w:t>
      </w:r>
    </w:p>
    <w:p>
      <w:pPr>
        <w:pStyle w:val="12"/>
        <w:numPr>
          <w:ilvl w:val="0"/>
          <w:numId w:val="10"/>
        </w:numPr>
        <w:ind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教师账号：必填，如“11234”。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F1C10"/>
    <w:multiLevelType w:val="multilevel"/>
    <w:tmpl w:val="12EF1C10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6390C04"/>
    <w:multiLevelType w:val="singleLevel"/>
    <w:tmpl w:val="26390C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808785E"/>
    <w:multiLevelType w:val="multilevel"/>
    <w:tmpl w:val="2808785E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36645654"/>
    <w:multiLevelType w:val="multilevel"/>
    <w:tmpl w:val="36645654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4FD71167"/>
    <w:multiLevelType w:val="singleLevel"/>
    <w:tmpl w:val="4FD71167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58626043"/>
    <w:multiLevelType w:val="multilevel"/>
    <w:tmpl w:val="58626043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5921955D"/>
    <w:multiLevelType w:val="singleLevel"/>
    <w:tmpl w:val="5921955D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73484FEC"/>
    <w:multiLevelType w:val="multilevel"/>
    <w:tmpl w:val="73484FEC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8">
    <w:nsid w:val="787030B4"/>
    <w:multiLevelType w:val="multilevel"/>
    <w:tmpl w:val="787030B4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宋体" w:hAnsi="宋体" w:eastAsia="宋体"/>
        <w:b/>
      </w:rPr>
    </w:lvl>
    <w:lvl w:ilvl="2" w:tentative="0">
      <w:start w:val="1"/>
      <w:numFmt w:val="decimal"/>
      <w:pStyle w:val="3"/>
      <w:lvlText w:val="%1.%2.%3"/>
      <w:lvlJc w:val="left"/>
      <w:pPr>
        <w:ind w:left="720" w:hanging="720"/>
      </w:pPr>
      <w:rPr>
        <w:rFonts w:ascii="宋体" w:hAnsi="宋体" w:eastAsia="宋体"/>
      </w:rPr>
    </w:lvl>
    <w:lvl w:ilvl="3" w:tentative="0">
      <w:start w:val="1"/>
      <w:numFmt w:val="decimal"/>
      <w:pStyle w:val="4"/>
      <w:lvlText w:val="%1.%2.%3.%4"/>
      <w:lvlJc w:val="left"/>
      <w:pPr>
        <w:ind w:left="864" w:hanging="864"/>
      </w:pPr>
      <w:rPr>
        <w:rFonts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5"/>
      <w:lvlText w:val="%1.%2.%3.%4.%5"/>
      <w:lvlJc w:val="left"/>
      <w:pPr>
        <w:ind w:left="1008" w:hanging="1008"/>
      </w:pPr>
      <w:rPr>
        <w:rFonts w:ascii="宋体" w:hAnsi="宋体" w:eastAsia="宋体"/>
        <w:b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7BD56F9B"/>
    <w:multiLevelType w:val="multilevel"/>
    <w:tmpl w:val="7BD56F9B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5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EF45E39"/>
    <w:rsid w:val="14DF5247"/>
    <w:rsid w:val="18B36240"/>
    <w:rsid w:val="1AFA6CC0"/>
    <w:rsid w:val="31067CBC"/>
    <w:rsid w:val="3FA64D78"/>
    <w:rsid w:val="45FE72BB"/>
    <w:rsid w:val="49255688"/>
    <w:rsid w:val="55FE00A2"/>
    <w:rsid w:val="56BB052C"/>
    <w:rsid w:val="5D960224"/>
    <w:rsid w:val="6019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tabs>
        <w:tab w:val="left" w:pos="432"/>
      </w:tabs>
      <w:spacing w:before="260" w:after="260"/>
      <w:ind w:left="0" w:firstLine="0" w:firstLineChars="0"/>
      <w:jc w:val="left"/>
      <w:outlineLvl w:val="0"/>
    </w:pPr>
    <w:rPr>
      <w:b/>
      <w:bCs/>
      <w:kern w:val="44"/>
      <w:sz w:val="36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tabs>
        <w:tab w:val="left" w:pos="720"/>
      </w:tabs>
      <w:spacing w:before="260" w:after="260"/>
      <w:ind w:left="0" w:firstLine="0" w:firstLineChars="0"/>
      <w:jc w:val="left"/>
      <w:outlineLvl w:val="2"/>
    </w:pPr>
    <w:rPr>
      <w:rFonts w:ascii="微软雅黑" w:hAnsi="微软雅黑" w:cs="微软雅黑"/>
      <w:b/>
      <w:bCs/>
      <w:sz w:val="24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60" w:after="260"/>
      <w:ind w:left="0" w:firstLine="0" w:firstLineChars="0"/>
      <w:jc w:val="left"/>
      <w:outlineLvl w:val="3"/>
    </w:pPr>
    <w:rPr>
      <w:rFonts w:ascii="微软雅黑" w:hAnsi="微软雅黑" w:cs="微软雅黑"/>
      <w:b/>
      <w:bCs/>
      <w:szCs w:val="21"/>
    </w:rPr>
  </w:style>
  <w:style w:type="paragraph" w:styleId="5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tabs>
        <w:tab w:val="left" w:pos="420"/>
        <w:tab w:val="left" w:pos="1008"/>
      </w:tabs>
      <w:spacing w:before="280" w:after="290" w:line="372" w:lineRule="auto"/>
      <w:ind w:firstLine="0" w:firstLineChars="0"/>
      <w:outlineLvl w:val="4"/>
    </w:pPr>
    <w:rPr>
      <w:b/>
    </w:rPr>
  </w:style>
  <w:style w:type="character" w:default="1" w:styleId="8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图片"/>
    <w:basedOn w:val="1"/>
    <w:qFormat/>
    <w:uiPriority w:val="0"/>
    <w:pPr>
      <w:ind w:firstLine="0" w:firstLineChars="0"/>
      <w:jc w:val="center"/>
    </w:pPr>
    <w:rPr>
      <w:sz w:val="24"/>
    </w:rPr>
  </w:style>
  <w:style w:type="paragraph" w:styleId="12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2719</Words>
  <Characters>2911</Characters>
  <Lines>0</Lines>
  <Paragraphs>0</Paragraphs>
  <TotalTime>1</TotalTime>
  <ScaleCrop>false</ScaleCrop>
  <LinksUpToDate>false</LinksUpToDate>
  <CharactersWithSpaces>2919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2021-12-15T03:12:00Z</dcterms:created>
  <dc:creator>莎莎</dc:creator>
  <cp:lastModifiedBy>郭瑞嵩</cp:lastModifiedBy>
  <dcterms:modified xsi:type="dcterms:W3CDTF">2021-12-15T15:21:14Z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6F7EDD24A8CC4C95B41788F7267043B9</vt:lpwstr>
  </property>
</Properties>
</file>